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429DB" w:rsidRDefault="007429DB" w:rsidP="001D149A">
      <w:pPr>
        <w:spacing w:after="0" w:line="480" w:lineRule="auto"/>
        <w:contextualSpacing/>
        <w:jc w:val="center"/>
        <w:rPr>
          <w:rFonts w:ascii="Times New Roman" w:hAnsi="Times New Roman"/>
          <w:sz w:val="24"/>
          <w:szCs w:val="24"/>
        </w:rPr>
      </w:pPr>
    </w:p>
    <w:p w:rsidR="007429DB" w:rsidRPr="001D149A" w:rsidRDefault="007429D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37BFB"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Research Paper</w:t>
      </w:r>
    </w:p>
    <w:p w:rsidR="00B71060" w:rsidRPr="001D149A" w:rsidRDefault="00A37BFB"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A37BFB"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A37BFB"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57CAC" w:rsidRDefault="00A37BFB" w:rsidP="00A81C5C">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Pr="00147664">
        <w:rPr>
          <w:rFonts w:ascii="Times New Roman" w:hAnsi="Times New Roman"/>
          <w:sz w:val="24"/>
          <w:szCs w:val="24"/>
          <w:shd w:val="clear" w:color="auto" w:fill="FFFFFF"/>
        </w:rPr>
        <w:lastRenderedPageBreak/>
        <w:t>The Impacts of COVID-19 on Saudi Arabia's Economy</w:t>
      </w:r>
    </w:p>
    <w:p w:rsidR="00472CAE" w:rsidRPr="00472CAE" w:rsidRDefault="00A37BFB" w:rsidP="00A81C5C">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Executive Summary</w:t>
      </w:r>
    </w:p>
    <w:p w:rsidR="00472CAE" w:rsidRDefault="00A37BFB" w:rsidP="006F55D6">
      <w:pPr>
        <w:spacing w:after="0" w:line="480" w:lineRule="auto"/>
        <w:ind w:firstLine="720"/>
        <w:contextualSpacing/>
        <w:jc w:val="both"/>
        <w:rPr>
          <w:rFonts w:ascii="Times New Roman" w:hAnsi="Times New Roman"/>
          <w:sz w:val="24"/>
          <w:szCs w:val="24"/>
          <w:shd w:val="clear" w:color="auto" w:fill="FFFFFF"/>
        </w:rPr>
      </w:pPr>
      <w:r w:rsidRPr="006F55D6">
        <w:rPr>
          <w:rFonts w:ascii="Times New Roman" w:hAnsi="Times New Roman"/>
          <w:sz w:val="24"/>
          <w:szCs w:val="24"/>
          <w:shd w:val="clear" w:color="auto" w:fill="FFFFFF"/>
        </w:rPr>
        <w:t xml:space="preserve">The impacts of the global pandemic, COVID-19, have been felt all around the world. The implications are evident in all sectors of society, including the economic sector. COVID-19 has led to the implementation of a variety of rules by the affected nations around the world (Hedeshi &amp; Hartwich, 2020). Due to these rules, many activities that had the globe operating have come to a halt. </w:t>
      </w:r>
      <w:r>
        <w:rPr>
          <w:rFonts w:ascii="Times New Roman" w:hAnsi="Times New Roman"/>
          <w:sz w:val="24"/>
          <w:szCs w:val="24"/>
          <w:shd w:val="clear" w:color="auto" w:fill="FFFFFF"/>
        </w:rPr>
        <w:t xml:space="preserve"> Similarly, </w:t>
      </w:r>
      <w:r w:rsidRPr="006F55D6">
        <w:rPr>
          <w:rFonts w:ascii="Times New Roman" w:hAnsi="Times New Roman"/>
          <w:sz w:val="24"/>
          <w:szCs w:val="24"/>
          <w:shd w:val="clear" w:color="auto" w:fill="FFFFFF"/>
        </w:rPr>
        <w:t>in Saudi Arabia, a country in the Middle East, specifically in Western Asia, is going through the same series of events</w:t>
      </w:r>
      <w:r>
        <w:rPr>
          <w:rFonts w:ascii="Times New Roman" w:hAnsi="Times New Roman"/>
          <w:sz w:val="24"/>
          <w:szCs w:val="24"/>
          <w:shd w:val="clear" w:color="auto" w:fill="FFFFFF"/>
        </w:rPr>
        <w:t>, like the rest of the world</w:t>
      </w:r>
      <w:r w:rsidRPr="006F55D6">
        <w:rPr>
          <w:rFonts w:ascii="Times New Roman" w:hAnsi="Times New Roman"/>
          <w:sz w:val="24"/>
          <w:szCs w:val="24"/>
          <w:shd w:val="clear" w:color="auto" w:fill="FFFFFF"/>
        </w:rPr>
        <w:t>. That is the implementation of measures to ensure that the spread of the global pandemic is controlled and reduced to having significant impacts in its economic sector (KPMG, 2020). Since the topic of focus is a continually researched topic, there is the need to establish the actual impacts of COVID-19 on the economy of Saudi Arabia. Based on various studies on the dynamics of the economy of Saudi Arabia, the economy is significantly made up of and contributed to by the revenue sourced from oil (Hedeshi &amp; Hartwich, 2020). The nature of the economy in Saudi Arabia creates the potential risk of greatly being negatively affected by COVID-19 for various reasons. A good example is a fact that COVID-19 has resulted in lockdowns, which have significantly restricted the movement from one place to another. As a result, the demand for oil has greatly decreased, which has led to a decrease in prices. Since the economy of Saudi Arabia is based on the revenue obtained from oil, it may be negatively affected. However, this is just an example of the estimated impacts of COVID-19, which creates the need to establish more consequences. As a result, it leads to the question of how did COVID-19 affects Saudi Arabia's economy? This research paper will focus on answering this research question</w:t>
      </w:r>
      <w:r w:rsidR="00225C7A">
        <w:rPr>
          <w:rFonts w:ascii="Times New Roman" w:hAnsi="Times New Roman"/>
          <w:sz w:val="24"/>
          <w:szCs w:val="24"/>
          <w:shd w:val="clear" w:color="auto" w:fill="FFFFFF"/>
        </w:rPr>
        <w:t xml:space="preserve"> starting from the inception of COVID-19 in December 2019 to May 2020.</w:t>
      </w:r>
    </w:p>
    <w:p w:rsidR="007B2C2F" w:rsidRPr="00472CAE" w:rsidRDefault="00A37BFB" w:rsidP="00472CAE">
      <w:pPr>
        <w:spacing w:after="0" w:line="480" w:lineRule="auto"/>
        <w:contextualSpacing/>
        <w:jc w:val="center"/>
        <w:rPr>
          <w:rFonts w:ascii="Times New Roman" w:hAnsi="Times New Roman"/>
          <w:b/>
          <w:bCs/>
          <w:sz w:val="24"/>
          <w:szCs w:val="24"/>
        </w:rPr>
      </w:pPr>
      <w:r>
        <w:rPr>
          <w:rFonts w:ascii="Times New Roman" w:hAnsi="Times New Roman"/>
          <w:b/>
          <w:bCs/>
          <w:sz w:val="24"/>
          <w:szCs w:val="24"/>
        </w:rPr>
        <w:lastRenderedPageBreak/>
        <w:t>Literature Review</w:t>
      </w:r>
    </w:p>
    <w:p w:rsidR="00EC3A7A" w:rsidRDefault="00A37BFB" w:rsidP="00EC3A7A">
      <w:pPr>
        <w:spacing w:after="0" w:line="480" w:lineRule="auto"/>
        <w:contextualSpacing/>
        <w:jc w:val="center"/>
        <w:rPr>
          <w:rFonts w:ascii="Times New Roman" w:hAnsi="Times New Roman"/>
          <w:b/>
          <w:bCs/>
          <w:sz w:val="24"/>
          <w:szCs w:val="24"/>
        </w:rPr>
      </w:pPr>
      <w:r w:rsidRPr="00EC3A7A">
        <w:rPr>
          <w:rFonts w:ascii="Times New Roman" w:hAnsi="Times New Roman"/>
          <w:b/>
          <w:bCs/>
          <w:sz w:val="24"/>
          <w:szCs w:val="24"/>
          <w:shd w:val="clear" w:color="auto" w:fill="FFFFFF"/>
        </w:rPr>
        <w:t>Short</w:t>
      </w:r>
      <w:r w:rsidR="003F702D">
        <w:rPr>
          <w:rFonts w:ascii="Times New Roman" w:hAnsi="Times New Roman"/>
          <w:b/>
          <w:bCs/>
          <w:sz w:val="24"/>
          <w:szCs w:val="24"/>
          <w:shd w:val="clear" w:color="auto" w:fill="FFFFFF"/>
        </w:rPr>
        <w:t>-</w:t>
      </w:r>
      <w:r w:rsidRPr="00EC3A7A">
        <w:rPr>
          <w:rFonts w:ascii="Times New Roman" w:hAnsi="Times New Roman"/>
          <w:b/>
          <w:bCs/>
          <w:sz w:val="24"/>
          <w:szCs w:val="24"/>
          <w:shd w:val="clear" w:color="auto" w:fill="FFFFFF"/>
        </w:rPr>
        <w:t xml:space="preserve">term impacts of </w:t>
      </w:r>
      <w:r w:rsidRPr="00EC3A7A">
        <w:rPr>
          <w:rFonts w:ascii="Times New Roman" w:hAnsi="Times New Roman"/>
          <w:b/>
          <w:bCs/>
          <w:sz w:val="24"/>
          <w:szCs w:val="24"/>
        </w:rPr>
        <w:t>COVID-19 on the economy of Saudi Arabia</w:t>
      </w:r>
    </w:p>
    <w:p w:rsidR="006F55D6" w:rsidRPr="006F55D6" w:rsidRDefault="00A37BFB"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According to </w:t>
      </w:r>
      <w:r w:rsidRPr="006F55D6">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6F55D6">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007429DB">
        <w:rPr>
          <w:rFonts w:ascii="Times New Roman" w:hAnsi="Times New Roman"/>
          <w:sz w:val="24"/>
          <w:szCs w:val="24"/>
          <w:shd w:val="clear" w:color="auto" w:fill="FFFFFF"/>
        </w:rPr>
        <w:t>Saudi Arabia</w:t>
      </w:r>
      <w:r w:rsidRPr="006F55D6">
        <w:rPr>
          <w:rFonts w:ascii="Times New Roman" w:hAnsi="Times New Roman"/>
          <w:sz w:val="24"/>
          <w:szCs w:val="24"/>
          <w:shd w:val="clear" w:color="auto" w:fill="FFFFFF"/>
        </w:rPr>
        <w:t xml:space="preserve"> is one of the countries in the Arab Region, with a high number of COVID-19 patients. Therefore, there is a need for healthcare resources such as human resources and equipment necessary for the treatment of COVID-19. Without adequate financial resources to support the treatment and management of this global pandemic, many nations will be affected, including Saudi Arabia. </w:t>
      </w:r>
      <w:r>
        <w:rPr>
          <w:rFonts w:ascii="Times New Roman" w:hAnsi="Times New Roman"/>
          <w:sz w:val="24"/>
          <w:szCs w:val="24"/>
          <w:shd w:val="clear" w:color="auto" w:fill="FFFFFF"/>
        </w:rPr>
        <w:t xml:space="preserve">The authors further indicate that </w:t>
      </w:r>
      <w:r w:rsidRPr="006F55D6">
        <w:rPr>
          <w:rFonts w:ascii="Times New Roman" w:hAnsi="Times New Roman"/>
          <w:sz w:val="24"/>
          <w:szCs w:val="24"/>
          <w:shd w:val="clear" w:color="auto" w:fill="FFFFFF"/>
        </w:rPr>
        <w:t xml:space="preserve">COVID-19 has led to both short- and long-term effects on the economy of Saudi Arabia. Regarding the short-term impacts, they are defined as the results felt soon and not later in the future. In this case, various short-term effects of COVID-19 are evident in the economy of Saudi Arabia. </w:t>
      </w:r>
    </w:p>
    <w:p w:rsidR="006F55D6" w:rsidRPr="006F55D6" w:rsidRDefault="00A37BFB"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According to the World Bank (</w:t>
      </w:r>
      <w:r w:rsidRPr="009B6ACC">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Pr="006F55D6">
        <w:rPr>
          <w:rFonts w:ascii="Times New Roman" w:hAnsi="Times New Roman"/>
          <w:sz w:val="24"/>
          <w:szCs w:val="24"/>
          <w:shd w:val="clear" w:color="auto" w:fill="FFFFFF"/>
        </w:rPr>
        <w:t xml:space="preserve">one of these </w:t>
      </w:r>
      <w:r>
        <w:rPr>
          <w:rFonts w:ascii="Times New Roman" w:hAnsi="Times New Roman"/>
          <w:sz w:val="24"/>
          <w:szCs w:val="24"/>
          <w:shd w:val="clear" w:color="auto" w:fill="FFFFFF"/>
        </w:rPr>
        <w:t>short-</w:t>
      </w:r>
      <w:r w:rsidR="00564E94">
        <w:rPr>
          <w:rFonts w:ascii="Times New Roman" w:hAnsi="Times New Roman"/>
          <w:sz w:val="24"/>
          <w:szCs w:val="24"/>
          <w:shd w:val="clear" w:color="auto" w:fill="FFFFFF"/>
        </w:rPr>
        <w:t>term</w:t>
      </w:r>
      <w:r w:rsidR="00564E94" w:rsidRPr="006F55D6">
        <w:rPr>
          <w:rFonts w:ascii="Times New Roman" w:hAnsi="Times New Roman"/>
          <w:sz w:val="24"/>
          <w:szCs w:val="24"/>
          <w:shd w:val="clear" w:color="auto" w:fill="FFFFFF"/>
        </w:rPr>
        <w:t xml:space="preserve"> impacts</w:t>
      </w:r>
      <w:r w:rsidRPr="006F55D6">
        <w:rPr>
          <w:rFonts w:ascii="Times New Roman" w:hAnsi="Times New Roman"/>
          <w:sz w:val="24"/>
          <w:szCs w:val="24"/>
          <w:shd w:val="clear" w:color="auto" w:fill="FFFFFF"/>
        </w:rPr>
        <w:t xml:space="preserve"> includes a considerable decrease in the demand for Saudi Arabia’s primary source of revenue, which is oil. Based on various studies conducted to establish the dynamics of the economy of Saudi Arabia, oil exports make up the highest contribution to its economy</w:t>
      </w:r>
      <w:r w:rsidR="00AE7A15">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World Bank, </w:t>
      </w:r>
      <w:r w:rsidRPr="009B6ACC">
        <w:rPr>
          <w:rFonts w:ascii="Times New Roman" w:hAnsi="Times New Roman"/>
          <w:sz w:val="24"/>
          <w:szCs w:val="24"/>
          <w:shd w:val="clear" w:color="auto" w:fill="FFFFFF"/>
        </w:rPr>
        <w:t>2020</w:t>
      </w:r>
      <w:r w:rsidR="00AE7A15">
        <w:rPr>
          <w:rFonts w:ascii="Times New Roman" w:hAnsi="Times New Roman"/>
          <w:sz w:val="24"/>
          <w:szCs w:val="24"/>
          <w:shd w:val="clear" w:color="auto" w:fill="FFFFFF"/>
        </w:rPr>
        <w:t>)</w:t>
      </w:r>
      <w:r w:rsidRPr="006F55D6">
        <w:rPr>
          <w:rFonts w:ascii="Times New Roman" w:hAnsi="Times New Roman"/>
          <w:sz w:val="24"/>
          <w:szCs w:val="24"/>
          <w:shd w:val="clear" w:color="auto" w:fill="FFFFFF"/>
        </w:rPr>
        <w:t xml:space="preserve">. According to Nicola et al. (2020), a meeting held at the Organization of the Petroleum Exporting Countries (OPEC) in March in Vienna, </w:t>
      </w:r>
      <w:r>
        <w:rPr>
          <w:rFonts w:ascii="Times New Roman" w:hAnsi="Times New Roman"/>
          <w:sz w:val="24"/>
          <w:szCs w:val="24"/>
          <w:shd w:val="clear" w:color="auto" w:fill="FFFFFF"/>
        </w:rPr>
        <w:t xml:space="preserve">regarding the production of oil during the global pandemic, </w:t>
      </w:r>
      <w:r w:rsidRPr="006F55D6">
        <w:rPr>
          <w:rFonts w:ascii="Times New Roman" w:hAnsi="Times New Roman"/>
          <w:sz w:val="24"/>
          <w:szCs w:val="24"/>
          <w:shd w:val="clear" w:color="auto" w:fill="FFFFFF"/>
        </w:rPr>
        <w:t>Russia, advocated for continued oil production irrespective of the decreased demand.</w:t>
      </w:r>
      <w:r>
        <w:rPr>
          <w:rFonts w:ascii="Times New Roman" w:hAnsi="Times New Roman"/>
          <w:sz w:val="24"/>
          <w:szCs w:val="24"/>
          <w:shd w:val="clear" w:color="auto" w:fill="FFFFFF"/>
        </w:rPr>
        <w:t xml:space="preserve"> The authors further indicate the concern of the meeting, which was to avoid any economic drawbacks due to the implement rules related to COVID-19</w:t>
      </w:r>
      <w:r w:rsidR="004B06A2">
        <w:rPr>
          <w:rFonts w:ascii="Times New Roman" w:hAnsi="Times New Roman"/>
          <w:sz w:val="24"/>
          <w:szCs w:val="24"/>
          <w:shd w:val="clear" w:color="auto" w:fill="FFFFFF"/>
        </w:rPr>
        <w:t>—identifying global lockdown as</w:t>
      </w:r>
      <w:r w:rsidRPr="006F55D6">
        <w:rPr>
          <w:rFonts w:ascii="Times New Roman" w:hAnsi="Times New Roman"/>
          <w:sz w:val="24"/>
          <w:szCs w:val="24"/>
          <w:shd w:val="clear" w:color="auto" w:fill="FFFFFF"/>
        </w:rPr>
        <w:t xml:space="preserve"> one of the adopted </w:t>
      </w:r>
      <w:r w:rsidR="00564E94" w:rsidRPr="006F55D6">
        <w:rPr>
          <w:rFonts w:ascii="Times New Roman" w:hAnsi="Times New Roman"/>
          <w:sz w:val="24"/>
          <w:szCs w:val="24"/>
          <w:shd w:val="clear" w:color="auto" w:fill="FFFFFF"/>
        </w:rPr>
        <w:t>laws</w:t>
      </w:r>
      <w:r w:rsidR="00564E94">
        <w:rPr>
          <w:rFonts w:ascii="Times New Roman" w:hAnsi="Times New Roman"/>
          <w:sz w:val="24"/>
          <w:szCs w:val="24"/>
          <w:shd w:val="clear" w:color="auto" w:fill="FFFFFF"/>
        </w:rPr>
        <w:t xml:space="preserve"> in</w:t>
      </w:r>
      <w:r w:rsidR="004B06A2">
        <w:rPr>
          <w:rFonts w:ascii="Times New Roman" w:hAnsi="Times New Roman"/>
          <w:sz w:val="24"/>
          <w:szCs w:val="24"/>
          <w:shd w:val="clear" w:color="auto" w:fill="FFFFFF"/>
        </w:rPr>
        <w:t xml:space="preserve"> the </w:t>
      </w:r>
      <w:r w:rsidRPr="006F55D6">
        <w:rPr>
          <w:rFonts w:ascii="Times New Roman" w:hAnsi="Times New Roman"/>
          <w:sz w:val="24"/>
          <w:szCs w:val="24"/>
          <w:shd w:val="clear" w:color="auto" w:fill="FFFFFF"/>
        </w:rPr>
        <w:t xml:space="preserve">affected countries and restricted movement to other places. </w:t>
      </w:r>
      <w:r w:rsidR="004B06A2">
        <w:rPr>
          <w:rFonts w:ascii="Times New Roman" w:hAnsi="Times New Roman"/>
          <w:sz w:val="24"/>
          <w:szCs w:val="24"/>
          <w:shd w:val="clear" w:color="auto" w:fill="FFFFFF"/>
        </w:rPr>
        <w:t xml:space="preserve">Nicola et al. (2020) identify </w:t>
      </w:r>
      <w:r w:rsidRPr="006F55D6">
        <w:rPr>
          <w:rFonts w:ascii="Times New Roman" w:hAnsi="Times New Roman"/>
          <w:sz w:val="24"/>
          <w:szCs w:val="24"/>
          <w:shd w:val="clear" w:color="auto" w:fill="FFFFFF"/>
        </w:rPr>
        <w:t xml:space="preserve">the first and current </w:t>
      </w:r>
      <w:r w:rsidR="004B06A2">
        <w:rPr>
          <w:rFonts w:ascii="Times New Roman" w:hAnsi="Times New Roman"/>
          <w:sz w:val="24"/>
          <w:szCs w:val="24"/>
          <w:shd w:val="clear" w:color="auto" w:fill="FFFFFF"/>
        </w:rPr>
        <w:t xml:space="preserve">short-term </w:t>
      </w:r>
      <w:r w:rsidRPr="006F55D6">
        <w:rPr>
          <w:rFonts w:ascii="Times New Roman" w:hAnsi="Times New Roman"/>
          <w:sz w:val="24"/>
          <w:szCs w:val="24"/>
          <w:shd w:val="clear" w:color="auto" w:fill="FFFFFF"/>
        </w:rPr>
        <w:t xml:space="preserve">impact </w:t>
      </w:r>
      <w:r w:rsidR="004B06A2">
        <w:rPr>
          <w:rFonts w:ascii="Times New Roman" w:hAnsi="Times New Roman"/>
          <w:sz w:val="24"/>
          <w:szCs w:val="24"/>
          <w:shd w:val="clear" w:color="auto" w:fill="FFFFFF"/>
        </w:rPr>
        <w:t>being</w:t>
      </w:r>
      <w:r w:rsidRPr="006F55D6">
        <w:rPr>
          <w:rFonts w:ascii="Times New Roman" w:hAnsi="Times New Roman"/>
          <w:sz w:val="24"/>
          <w:szCs w:val="24"/>
          <w:shd w:val="clear" w:color="auto" w:fill="FFFFFF"/>
        </w:rPr>
        <w:t xml:space="preserve"> the reduced </w:t>
      </w:r>
      <w:r w:rsidR="00564E94" w:rsidRPr="006F55D6">
        <w:rPr>
          <w:rFonts w:ascii="Times New Roman" w:hAnsi="Times New Roman"/>
          <w:sz w:val="24"/>
          <w:szCs w:val="24"/>
          <w:shd w:val="clear" w:color="auto" w:fill="FFFFFF"/>
        </w:rPr>
        <w:t>demand for oil since people no longer even drives</w:t>
      </w:r>
      <w:r w:rsidRPr="006F55D6">
        <w:rPr>
          <w:rFonts w:ascii="Times New Roman" w:hAnsi="Times New Roman"/>
          <w:sz w:val="24"/>
          <w:szCs w:val="24"/>
          <w:shd w:val="clear" w:color="auto" w:fill="FFFFFF"/>
        </w:rPr>
        <w:t xml:space="preserve"> to work.  </w:t>
      </w:r>
    </w:p>
    <w:p w:rsidR="006F55D6" w:rsidRPr="006F55D6" w:rsidRDefault="00A37BFB"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According to </w:t>
      </w:r>
      <w:r w:rsidRPr="001547CD">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1547CD">
        <w:rPr>
          <w:rFonts w:ascii="Times New Roman" w:hAnsi="Times New Roman"/>
          <w:sz w:val="24"/>
          <w:szCs w:val="24"/>
          <w:shd w:val="clear" w:color="auto" w:fill="FFFFFF"/>
        </w:rPr>
        <w:t>2020</w:t>
      </w:r>
      <w:r>
        <w:rPr>
          <w:rFonts w:ascii="Times New Roman" w:hAnsi="Times New Roman"/>
          <w:sz w:val="24"/>
          <w:szCs w:val="24"/>
          <w:shd w:val="clear" w:color="auto" w:fill="FFFFFF"/>
        </w:rPr>
        <w:t>)</w:t>
      </w:r>
      <w:r w:rsidR="00564E94">
        <w:rPr>
          <w:rFonts w:ascii="Times New Roman" w:hAnsi="Times New Roman"/>
          <w:sz w:val="24"/>
          <w:szCs w:val="24"/>
          <w:shd w:val="clear" w:color="auto" w:fill="FFFFFF"/>
        </w:rPr>
        <w:t>,</w:t>
      </w:r>
      <w:r w:rsidR="00564E94" w:rsidRPr="006F55D6">
        <w:rPr>
          <w:rFonts w:ascii="Times New Roman" w:hAnsi="Times New Roman"/>
          <w:sz w:val="24"/>
          <w:szCs w:val="24"/>
          <w:shd w:val="clear" w:color="auto" w:fill="FFFFFF"/>
        </w:rPr>
        <w:t xml:space="preserve"> the</w:t>
      </w:r>
      <w:r w:rsidRPr="006F55D6">
        <w:rPr>
          <w:rFonts w:ascii="Times New Roman" w:hAnsi="Times New Roman"/>
          <w:sz w:val="24"/>
          <w:szCs w:val="24"/>
          <w:shd w:val="clear" w:color="auto" w:fill="FFFFFF"/>
        </w:rPr>
        <w:t xml:space="preserve"> decrease </w:t>
      </w:r>
      <w:r>
        <w:rPr>
          <w:rFonts w:ascii="Times New Roman" w:hAnsi="Times New Roman"/>
          <w:sz w:val="24"/>
          <w:szCs w:val="24"/>
          <w:shd w:val="clear" w:color="auto" w:fill="FFFFFF"/>
        </w:rPr>
        <w:t xml:space="preserve">in </w:t>
      </w:r>
      <w:r w:rsidRPr="006F55D6">
        <w:rPr>
          <w:rFonts w:ascii="Times New Roman" w:hAnsi="Times New Roman"/>
          <w:sz w:val="24"/>
          <w:szCs w:val="24"/>
          <w:shd w:val="clear" w:color="auto" w:fill="FFFFFF"/>
        </w:rPr>
        <w:t xml:space="preserve">demand for oil has led to the need to establish measures that will ensure the demand somehow comes up. As a result, the second short-term impact of COVID-19, which is a drastic decrease in the original prices of oil in the global market. The occurrences being witnessed currently regarding the oil industry were lastly seen almost thirty years ago (Nicola et al., 2020). Therefore, due to the decreased movement as defined by the laws enacted to curb the spread of the novel Coronavirus, there is no more need for oil since now people can work from home to avoid any social contact. </w:t>
      </w:r>
      <w:r w:rsidR="00225C7A" w:rsidRPr="001547CD">
        <w:rPr>
          <w:rFonts w:ascii="Times New Roman" w:hAnsi="Times New Roman"/>
          <w:sz w:val="24"/>
          <w:szCs w:val="24"/>
          <w:shd w:val="clear" w:color="auto" w:fill="FFFFFF"/>
        </w:rPr>
        <w:t xml:space="preserve">Hedeshi &amp; Hartwich </w:t>
      </w:r>
      <w:r w:rsidR="00225C7A">
        <w:rPr>
          <w:rFonts w:ascii="Times New Roman" w:hAnsi="Times New Roman"/>
          <w:sz w:val="24"/>
          <w:szCs w:val="24"/>
          <w:shd w:val="clear" w:color="auto" w:fill="FFFFFF"/>
        </w:rPr>
        <w:t>(</w:t>
      </w:r>
      <w:r w:rsidR="00225C7A" w:rsidRPr="001547CD">
        <w:rPr>
          <w:rFonts w:ascii="Times New Roman" w:hAnsi="Times New Roman"/>
          <w:sz w:val="24"/>
          <w:szCs w:val="24"/>
          <w:shd w:val="clear" w:color="auto" w:fill="FFFFFF"/>
        </w:rPr>
        <w:t>2020</w:t>
      </w:r>
      <w:r w:rsidR="00225C7A">
        <w:rPr>
          <w:rFonts w:ascii="Times New Roman" w:hAnsi="Times New Roman"/>
          <w:sz w:val="24"/>
          <w:szCs w:val="24"/>
          <w:shd w:val="clear" w:color="auto" w:fill="FFFFFF"/>
        </w:rPr>
        <w:t xml:space="preserve">) found that </w:t>
      </w:r>
      <w:r w:rsidRPr="006F55D6">
        <w:rPr>
          <w:rFonts w:ascii="Times New Roman" w:hAnsi="Times New Roman"/>
          <w:sz w:val="24"/>
          <w:szCs w:val="24"/>
          <w:shd w:val="clear" w:color="auto" w:fill="FFFFFF"/>
        </w:rPr>
        <w:t xml:space="preserve">Saudi Arabia took up the strategy of reducing the price of oil, anticipating an increase in demand; however, there is no change. This impact is termed as a short term since </w:t>
      </w:r>
      <w:r w:rsidR="00225C7A">
        <w:rPr>
          <w:rFonts w:ascii="Times New Roman" w:hAnsi="Times New Roman"/>
          <w:sz w:val="24"/>
          <w:szCs w:val="24"/>
          <w:shd w:val="clear" w:color="auto" w:fill="FFFFFF"/>
        </w:rPr>
        <w:t xml:space="preserve">Nicola et al. (2020), identifies that </w:t>
      </w:r>
      <w:r w:rsidRPr="006F55D6">
        <w:rPr>
          <w:rFonts w:ascii="Times New Roman" w:hAnsi="Times New Roman"/>
          <w:sz w:val="24"/>
          <w:szCs w:val="24"/>
          <w:shd w:val="clear" w:color="auto" w:fill="FFFFFF"/>
        </w:rPr>
        <w:t>once the laws of staying home and being on lockdown are lifted, then people will go back to going about their economic activities, including transporting both goods and people.</w:t>
      </w:r>
    </w:p>
    <w:p w:rsidR="00444523" w:rsidRDefault="00A37BFB" w:rsidP="006F55D6">
      <w:pPr>
        <w:spacing w:after="0" w:line="480" w:lineRule="auto"/>
        <w:ind w:firstLine="720"/>
        <w:contextualSpacing/>
        <w:jc w:val="both"/>
        <w:rPr>
          <w:rFonts w:ascii="Times New Roman" w:hAnsi="Times New Roman"/>
          <w:sz w:val="24"/>
          <w:szCs w:val="24"/>
          <w:shd w:val="clear" w:color="auto" w:fill="FFFFFF"/>
        </w:rPr>
      </w:pPr>
      <w:r w:rsidRPr="006F55D6">
        <w:rPr>
          <w:rFonts w:ascii="Times New Roman" w:hAnsi="Times New Roman"/>
          <w:sz w:val="24"/>
          <w:szCs w:val="24"/>
          <w:shd w:val="clear" w:color="auto" w:fill="FFFFFF"/>
        </w:rPr>
        <w:t>A</w:t>
      </w:r>
      <w:r w:rsidR="00860C71">
        <w:rPr>
          <w:rFonts w:ascii="Times New Roman" w:hAnsi="Times New Roman"/>
          <w:sz w:val="24"/>
          <w:szCs w:val="24"/>
          <w:shd w:val="clear" w:color="auto" w:fill="FFFFFF"/>
        </w:rPr>
        <w:t xml:space="preserve">ccording to </w:t>
      </w:r>
      <w:r w:rsidR="00860C71" w:rsidRPr="006F55D6">
        <w:rPr>
          <w:rFonts w:ascii="Times New Roman" w:hAnsi="Times New Roman"/>
          <w:sz w:val="24"/>
          <w:szCs w:val="24"/>
          <w:shd w:val="clear" w:color="auto" w:fill="FFFFFF"/>
        </w:rPr>
        <w:t xml:space="preserve">Hedeshi &amp; Hartwich </w:t>
      </w:r>
      <w:r w:rsidR="00860C71">
        <w:rPr>
          <w:rFonts w:ascii="Times New Roman" w:hAnsi="Times New Roman"/>
          <w:sz w:val="24"/>
          <w:szCs w:val="24"/>
          <w:shd w:val="clear" w:color="auto" w:fill="FFFFFF"/>
        </w:rPr>
        <w:t>(</w:t>
      </w:r>
      <w:r w:rsidR="00860C71" w:rsidRPr="006F55D6">
        <w:rPr>
          <w:rFonts w:ascii="Times New Roman" w:hAnsi="Times New Roman"/>
          <w:sz w:val="24"/>
          <w:szCs w:val="24"/>
          <w:shd w:val="clear" w:color="auto" w:fill="FFFFFF"/>
        </w:rPr>
        <w:t>2020</w:t>
      </w:r>
      <w:r w:rsidR="00860C71">
        <w:rPr>
          <w:rFonts w:ascii="Times New Roman" w:hAnsi="Times New Roman"/>
          <w:sz w:val="24"/>
          <w:szCs w:val="24"/>
          <w:shd w:val="clear" w:color="auto" w:fill="FFFFFF"/>
        </w:rPr>
        <w:t xml:space="preserve">), </w:t>
      </w:r>
      <w:r w:rsidRPr="006F55D6">
        <w:rPr>
          <w:rFonts w:ascii="Times New Roman" w:hAnsi="Times New Roman"/>
          <w:sz w:val="24"/>
          <w:szCs w:val="24"/>
          <w:shd w:val="clear" w:color="auto" w:fill="FFFFFF"/>
        </w:rPr>
        <w:t>COVID-19 has led to the implementation of laws related to the operation of SMEs in both the private and public sectors. Consequently, this has led t</w:t>
      </w:r>
      <w:r w:rsidR="00225C7A">
        <w:rPr>
          <w:rFonts w:ascii="Times New Roman" w:hAnsi="Times New Roman"/>
          <w:sz w:val="24"/>
          <w:szCs w:val="24"/>
          <w:shd w:val="clear" w:color="auto" w:fill="FFFFFF"/>
        </w:rPr>
        <w:t>o</w:t>
      </w:r>
      <w:r w:rsidRPr="006F55D6">
        <w:rPr>
          <w:rFonts w:ascii="Times New Roman" w:hAnsi="Times New Roman"/>
          <w:sz w:val="24"/>
          <w:szCs w:val="24"/>
          <w:shd w:val="clear" w:color="auto" w:fill="FFFFFF"/>
        </w:rPr>
        <w:t xml:space="preserve"> a significant impact on the overall labour force of Saudi Arabia. </w:t>
      </w:r>
      <w:r w:rsidR="00860C71">
        <w:rPr>
          <w:rFonts w:ascii="Times New Roman" w:hAnsi="Times New Roman"/>
          <w:sz w:val="24"/>
          <w:szCs w:val="24"/>
          <w:shd w:val="clear" w:color="auto" w:fill="FFFFFF"/>
        </w:rPr>
        <w:t xml:space="preserve">A similar view is identified by </w:t>
      </w:r>
      <w:r w:rsidR="00E13780" w:rsidRPr="00DD7259">
        <w:rPr>
          <w:rFonts w:ascii="Times New Roman" w:hAnsi="Times New Roman"/>
          <w:sz w:val="24"/>
          <w:szCs w:val="24"/>
          <w:shd w:val="clear" w:color="auto" w:fill="FFFFFF"/>
        </w:rPr>
        <w:t>ILOSTAT (2020</w:t>
      </w:r>
      <w:r w:rsidR="00E13780">
        <w:rPr>
          <w:rFonts w:ascii="Times New Roman" w:hAnsi="Times New Roman"/>
          <w:sz w:val="24"/>
          <w:szCs w:val="24"/>
          <w:shd w:val="clear" w:color="auto" w:fill="FFFFFF"/>
        </w:rPr>
        <w:t xml:space="preserve">), indicating that </w:t>
      </w:r>
      <w:r w:rsidRPr="006F55D6">
        <w:rPr>
          <w:rFonts w:ascii="Times New Roman" w:hAnsi="Times New Roman"/>
          <w:sz w:val="24"/>
          <w:szCs w:val="24"/>
          <w:shd w:val="clear" w:color="auto" w:fill="FFFFFF"/>
        </w:rPr>
        <w:t xml:space="preserve">these enacted laws have been implemented for the safety of everyone in the country and to reduce the spread of the novel Coronavirus. </w:t>
      </w:r>
      <w:r w:rsidR="00E13780">
        <w:rPr>
          <w:rFonts w:ascii="Times New Roman" w:hAnsi="Times New Roman"/>
          <w:sz w:val="24"/>
          <w:szCs w:val="24"/>
          <w:shd w:val="clear" w:color="auto" w:fill="FFFFFF"/>
        </w:rPr>
        <w:t xml:space="preserve">The statistics further explain that </w:t>
      </w:r>
      <w:r w:rsidR="00E13780" w:rsidRPr="006F55D6">
        <w:rPr>
          <w:rFonts w:ascii="Times New Roman" w:hAnsi="Times New Roman"/>
          <w:sz w:val="24"/>
          <w:szCs w:val="24"/>
          <w:shd w:val="clear" w:color="auto" w:fill="FFFFFF"/>
        </w:rPr>
        <w:t xml:space="preserve">a </w:t>
      </w:r>
      <w:r w:rsidRPr="006F55D6">
        <w:rPr>
          <w:rFonts w:ascii="Times New Roman" w:hAnsi="Times New Roman"/>
          <w:sz w:val="24"/>
          <w:szCs w:val="24"/>
          <w:shd w:val="clear" w:color="auto" w:fill="FFFFFF"/>
        </w:rPr>
        <w:t xml:space="preserve">part of the labour force was relieved off their duties, especially the daily labourers and those without a well defining contract with the employers. As a result, employers are trying to reduce their expenses during tough economic times and the reduction of crowding in the workplaces. </w:t>
      </w:r>
      <w:r w:rsidR="00E13780" w:rsidRPr="006F55D6">
        <w:rPr>
          <w:rFonts w:ascii="Times New Roman" w:hAnsi="Times New Roman"/>
          <w:sz w:val="24"/>
          <w:szCs w:val="24"/>
          <w:shd w:val="clear" w:color="auto" w:fill="FFFFFF"/>
        </w:rPr>
        <w:t xml:space="preserve">Hedeshi &amp; Hartwich </w:t>
      </w:r>
      <w:r w:rsidR="00E13780">
        <w:rPr>
          <w:rFonts w:ascii="Times New Roman" w:hAnsi="Times New Roman"/>
          <w:sz w:val="24"/>
          <w:szCs w:val="24"/>
          <w:shd w:val="clear" w:color="auto" w:fill="FFFFFF"/>
        </w:rPr>
        <w:t>(</w:t>
      </w:r>
      <w:r w:rsidR="00E13780" w:rsidRPr="006F55D6">
        <w:rPr>
          <w:rFonts w:ascii="Times New Roman" w:hAnsi="Times New Roman"/>
          <w:sz w:val="24"/>
          <w:szCs w:val="24"/>
          <w:shd w:val="clear" w:color="auto" w:fill="FFFFFF"/>
        </w:rPr>
        <w:t>2020</w:t>
      </w:r>
      <w:r w:rsidR="00E13780">
        <w:rPr>
          <w:rFonts w:ascii="Times New Roman" w:hAnsi="Times New Roman"/>
          <w:sz w:val="24"/>
          <w:szCs w:val="24"/>
          <w:shd w:val="clear" w:color="auto" w:fill="FFFFFF"/>
        </w:rPr>
        <w:t xml:space="preserve">) further explains that </w:t>
      </w:r>
      <w:r w:rsidR="00E13780" w:rsidRPr="006F55D6">
        <w:rPr>
          <w:rFonts w:ascii="Times New Roman" w:hAnsi="Times New Roman"/>
          <w:sz w:val="24"/>
          <w:szCs w:val="24"/>
          <w:shd w:val="clear" w:color="auto" w:fill="FFFFFF"/>
        </w:rPr>
        <w:t xml:space="preserve">others </w:t>
      </w:r>
      <w:r w:rsidRPr="006F55D6">
        <w:rPr>
          <w:rFonts w:ascii="Times New Roman" w:hAnsi="Times New Roman"/>
          <w:sz w:val="24"/>
          <w:szCs w:val="24"/>
          <w:shd w:val="clear" w:color="auto" w:fill="FFFFFF"/>
        </w:rPr>
        <w:t xml:space="preserve">in the workforce are now expected to comply with the adopted reduction of payment by not more than 40% of their overall amount due to the reduced working hours. Lastly, another portion of the </w:t>
      </w:r>
      <w:r w:rsidRPr="006F55D6">
        <w:rPr>
          <w:rFonts w:ascii="Times New Roman" w:hAnsi="Times New Roman"/>
          <w:sz w:val="24"/>
          <w:szCs w:val="24"/>
          <w:shd w:val="clear" w:color="auto" w:fill="FFFFFF"/>
        </w:rPr>
        <w:lastRenderedPageBreak/>
        <w:t>workforce is expected to comply with the added unpaid leave according to Article 116 of the Labor law</w:t>
      </w:r>
      <w:r w:rsidR="00E13780">
        <w:rPr>
          <w:rFonts w:ascii="Times New Roman" w:hAnsi="Times New Roman"/>
          <w:sz w:val="24"/>
          <w:szCs w:val="24"/>
          <w:shd w:val="clear" w:color="auto" w:fill="FFFFFF"/>
        </w:rPr>
        <w:t>.</w:t>
      </w:r>
      <w:r w:rsidRPr="006F55D6">
        <w:rPr>
          <w:rFonts w:ascii="Times New Roman" w:hAnsi="Times New Roman"/>
          <w:sz w:val="24"/>
          <w:szCs w:val="24"/>
          <w:shd w:val="clear" w:color="auto" w:fill="FFFFFF"/>
        </w:rPr>
        <w:t xml:space="preserve"> This effect is termed as short-term since all these measures have been adopted due to the presence of COVID-19.</w:t>
      </w:r>
    </w:p>
    <w:p w:rsidR="00FF5463" w:rsidRDefault="00A37BFB" w:rsidP="00FF5463">
      <w:pPr>
        <w:spacing w:after="0" w:line="480" w:lineRule="auto"/>
        <w:contextualSpacing/>
        <w:jc w:val="center"/>
        <w:rPr>
          <w:rFonts w:ascii="Times New Roman" w:hAnsi="Times New Roman"/>
          <w:b/>
          <w:bCs/>
          <w:sz w:val="24"/>
          <w:szCs w:val="24"/>
        </w:rPr>
      </w:pPr>
      <w:r>
        <w:rPr>
          <w:rFonts w:ascii="Times New Roman" w:hAnsi="Times New Roman"/>
          <w:b/>
          <w:bCs/>
          <w:sz w:val="24"/>
          <w:szCs w:val="24"/>
          <w:shd w:val="clear" w:color="auto" w:fill="FFFFFF"/>
        </w:rPr>
        <w:t xml:space="preserve">Long-term </w:t>
      </w:r>
      <w:r w:rsidRPr="00EC3A7A">
        <w:rPr>
          <w:rFonts w:ascii="Times New Roman" w:hAnsi="Times New Roman"/>
          <w:b/>
          <w:bCs/>
          <w:sz w:val="24"/>
          <w:szCs w:val="24"/>
          <w:shd w:val="clear" w:color="auto" w:fill="FFFFFF"/>
        </w:rPr>
        <w:t xml:space="preserve">impacts of </w:t>
      </w:r>
      <w:r w:rsidRPr="00EC3A7A">
        <w:rPr>
          <w:rFonts w:ascii="Times New Roman" w:hAnsi="Times New Roman"/>
          <w:b/>
          <w:bCs/>
          <w:sz w:val="24"/>
          <w:szCs w:val="24"/>
        </w:rPr>
        <w:t>COVID-19 on the economy of Saudi Arabia</w:t>
      </w:r>
    </w:p>
    <w:p w:rsidR="006F55D6" w:rsidRPr="006F55D6" w:rsidRDefault="00A37BFB" w:rsidP="006F55D6">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Long-term effects are defined as effects that will occur over a long period or are related to the future. In business-related research studies, most impacts felt or present in the economy are, in most cases, long-term consequences</w:t>
      </w:r>
      <w:r w:rsidR="00E13780">
        <w:rPr>
          <w:rFonts w:ascii="Times New Roman" w:hAnsi="Times New Roman"/>
          <w:sz w:val="24"/>
          <w:szCs w:val="24"/>
        </w:rPr>
        <w:t xml:space="preserve"> (</w:t>
      </w:r>
      <w:r w:rsidR="00090960" w:rsidRPr="00090960">
        <w:rPr>
          <w:rFonts w:ascii="Times New Roman" w:hAnsi="Times New Roman"/>
          <w:sz w:val="24"/>
          <w:szCs w:val="24"/>
          <w:shd w:val="clear" w:color="auto" w:fill="FFFFFF"/>
        </w:rPr>
        <w:t>UNIDO</w:t>
      </w:r>
      <w:r w:rsidR="00090960">
        <w:rPr>
          <w:rFonts w:ascii="Times New Roman" w:hAnsi="Times New Roman"/>
          <w:sz w:val="24"/>
          <w:szCs w:val="24"/>
          <w:shd w:val="clear" w:color="auto" w:fill="FFFFFF"/>
        </w:rPr>
        <w:t xml:space="preserve">, </w:t>
      </w:r>
      <w:r w:rsidR="00090960" w:rsidRPr="00090960">
        <w:rPr>
          <w:rFonts w:ascii="Times New Roman" w:hAnsi="Times New Roman"/>
          <w:sz w:val="24"/>
          <w:szCs w:val="24"/>
          <w:shd w:val="clear" w:color="auto" w:fill="FFFFFF"/>
        </w:rPr>
        <w:t>2020</w:t>
      </w:r>
      <w:r w:rsidR="00E13780">
        <w:rPr>
          <w:rFonts w:ascii="Times New Roman" w:hAnsi="Times New Roman"/>
          <w:sz w:val="24"/>
          <w:szCs w:val="24"/>
        </w:rPr>
        <w:t>)</w:t>
      </w:r>
      <w:r w:rsidRPr="006F55D6">
        <w:rPr>
          <w:rFonts w:ascii="Times New Roman" w:hAnsi="Times New Roman"/>
          <w:sz w:val="24"/>
          <w:szCs w:val="24"/>
        </w:rPr>
        <w:t>. The current adverse effects faced in the economy of Saudi Arabia are most likely to also play a part in what will be experienced in the future. These impacts will be significantly felt since Saudi Arabia falls under the categorization of countries that have a less diversified economy since it mainly focuses on the production oil (</w:t>
      </w:r>
      <w:r w:rsidR="00764808">
        <w:rPr>
          <w:rFonts w:ascii="Times New Roman" w:hAnsi="Times New Roman"/>
          <w:sz w:val="24"/>
          <w:szCs w:val="24"/>
          <w:shd w:val="clear" w:color="auto" w:fill="FFFFFF"/>
        </w:rPr>
        <w:t>KPMG, 2020</w:t>
      </w:r>
      <w:r w:rsidRPr="006F55D6">
        <w:rPr>
          <w:rFonts w:ascii="Times New Roman" w:hAnsi="Times New Roman"/>
          <w:sz w:val="24"/>
          <w:szCs w:val="24"/>
        </w:rPr>
        <w:t xml:space="preserve">). </w:t>
      </w:r>
    </w:p>
    <w:p w:rsidR="006F55D6" w:rsidRPr="006F55D6" w:rsidRDefault="00A37BFB" w:rsidP="006F55D6">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According to </w:t>
      </w:r>
      <w:r w:rsidRPr="00090960">
        <w:rPr>
          <w:rFonts w:ascii="Times New Roman" w:hAnsi="Times New Roman"/>
          <w:sz w:val="24"/>
          <w:szCs w:val="24"/>
          <w:shd w:val="clear" w:color="auto" w:fill="FFFFFF"/>
        </w:rPr>
        <w:t>UNIDO (2020</w:t>
      </w:r>
      <w:r>
        <w:rPr>
          <w:rFonts w:ascii="Times New Roman" w:hAnsi="Times New Roman"/>
          <w:sz w:val="24"/>
          <w:szCs w:val="24"/>
          <w:shd w:val="clear" w:color="auto" w:fill="FFFFFF"/>
        </w:rPr>
        <w:t xml:space="preserve">), </w:t>
      </w:r>
      <w:r w:rsidRPr="006F55D6">
        <w:rPr>
          <w:rFonts w:ascii="Times New Roman" w:hAnsi="Times New Roman"/>
          <w:sz w:val="24"/>
          <w:szCs w:val="24"/>
        </w:rPr>
        <w:t xml:space="preserve">one of the felt long-term impacts of COVID-19 on the economy is the country's GDP. GDP is the acronym for the gross domestic product, which incorporates all the goods and services produced by a nation for sale. Therefore, it measures the value of sold goods and services within a specific period. In this </w:t>
      </w:r>
      <w:bookmarkStart w:id="0" w:name="_Hlk40652905"/>
      <w:r w:rsidR="00564E94" w:rsidRPr="006F55D6">
        <w:rPr>
          <w:rFonts w:ascii="Times New Roman" w:hAnsi="Times New Roman"/>
          <w:sz w:val="24"/>
          <w:szCs w:val="24"/>
        </w:rPr>
        <w:t>case,</w:t>
      </w:r>
      <w:r w:rsidR="00564E94">
        <w:rPr>
          <w:rFonts w:ascii="Times New Roman" w:hAnsi="Times New Roman"/>
          <w:sz w:val="24"/>
          <w:szCs w:val="24"/>
          <w:shd w:val="clear" w:color="auto" w:fill="FFFFFF"/>
        </w:rPr>
        <w:t xml:space="preserve"> the</w:t>
      </w:r>
      <w:r>
        <w:rPr>
          <w:rFonts w:ascii="Times New Roman" w:hAnsi="Times New Roman"/>
          <w:sz w:val="24"/>
          <w:szCs w:val="24"/>
          <w:shd w:val="clear" w:color="auto" w:fill="FFFFFF"/>
        </w:rPr>
        <w:t xml:space="preserve"> World Bank (</w:t>
      </w:r>
      <w:r w:rsidRPr="009B6ACC">
        <w:rPr>
          <w:rFonts w:ascii="Times New Roman" w:hAnsi="Times New Roman"/>
          <w:sz w:val="24"/>
          <w:szCs w:val="24"/>
          <w:shd w:val="clear" w:color="auto" w:fill="FFFFFF"/>
        </w:rPr>
        <w:t>2020</w:t>
      </w:r>
      <w:bookmarkEnd w:id="0"/>
      <w:r w:rsidR="00564E94">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identifies that</w:t>
      </w:r>
      <w:r w:rsidRPr="006F55D6">
        <w:rPr>
          <w:rFonts w:ascii="Times New Roman" w:hAnsi="Times New Roman"/>
          <w:sz w:val="24"/>
          <w:szCs w:val="24"/>
        </w:rPr>
        <w:t xml:space="preserve"> the GDP of Saudi Arabia is partly made up of oil, which contributes about 50% of the total GDP. Therefore, the decreased oil prices and the overproduction of oil will significantly influence the GDP of Saudi Arabia. </w:t>
      </w:r>
      <w:r>
        <w:rPr>
          <w:rFonts w:ascii="Times New Roman" w:hAnsi="Times New Roman"/>
          <w:sz w:val="24"/>
          <w:szCs w:val="24"/>
        </w:rPr>
        <w:t xml:space="preserve">According to </w:t>
      </w:r>
      <w:r w:rsidRPr="001547CD">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1547CD">
        <w:rPr>
          <w:rFonts w:ascii="Times New Roman" w:hAnsi="Times New Roman"/>
          <w:sz w:val="24"/>
          <w:szCs w:val="24"/>
          <w:shd w:val="clear" w:color="auto" w:fill="FFFFFF"/>
        </w:rPr>
        <w:t>2020</w:t>
      </w:r>
      <w:r>
        <w:rPr>
          <w:rFonts w:ascii="Times New Roman" w:hAnsi="Times New Roman"/>
          <w:sz w:val="24"/>
          <w:szCs w:val="24"/>
        </w:rPr>
        <w:t xml:space="preserve">), </w:t>
      </w:r>
      <w:r w:rsidRPr="006F55D6">
        <w:rPr>
          <w:rFonts w:ascii="Times New Roman" w:hAnsi="Times New Roman"/>
          <w:sz w:val="24"/>
          <w:szCs w:val="24"/>
        </w:rPr>
        <w:t xml:space="preserve">other contributors to a negatively impacted GDP include the decrease in productivity. During this global pandemic, the overall productivity in the global economy has greatly reduced. </w:t>
      </w:r>
      <w:r w:rsidR="00564E94" w:rsidRPr="006F55D6">
        <w:rPr>
          <w:rFonts w:ascii="Times New Roman" w:hAnsi="Times New Roman"/>
          <w:sz w:val="24"/>
          <w:szCs w:val="24"/>
        </w:rPr>
        <w:t>Similarly, the</w:t>
      </w:r>
      <w:r w:rsidRPr="006F55D6">
        <w:rPr>
          <w:rFonts w:ascii="Times New Roman" w:hAnsi="Times New Roman"/>
          <w:sz w:val="24"/>
          <w:szCs w:val="24"/>
        </w:rPr>
        <w:t xml:space="preserve"> productivity of businesses and industries in Saudi Arabia has also reduced due to the closure of companies, the reduction of employees, and the working time. However, this will not be felt until the analysis is done in comparison with the 2019 GDP</w:t>
      </w:r>
      <w:r w:rsidR="00764808">
        <w:rPr>
          <w:rFonts w:ascii="Times New Roman" w:hAnsi="Times New Roman"/>
          <w:sz w:val="24"/>
          <w:szCs w:val="24"/>
        </w:rPr>
        <w:t xml:space="preserve"> (</w:t>
      </w:r>
      <w:bookmarkStart w:id="1" w:name="_Hlk40652961"/>
      <w:r w:rsidR="00764808" w:rsidRPr="001547CD">
        <w:rPr>
          <w:rFonts w:ascii="Times New Roman" w:hAnsi="Times New Roman"/>
          <w:sz w:val="24"/>
          <w:szCs w:val="24"/>
          <w:shd w:val="clear" w:color="auto" w:fill="FFFFFF"/>
        </w:rPr>
        <w:t>Hedeshi &amp; Hartwich, 2020</w:t>
      </w:r>
      <w:bookmarkEnd w:id="1"/>
      <w:r w:rsidR="00764808">
        <w:rPr>
          <w:rFonts w:ascii="Times New Roman" w:hAnsi="Times New Roman"/>
          <w:sz w:val="24"/>
          <w:szCs w:val="24"/>
        </w:rPr>
        <w:t>)</w:t>
      </w:r>
      <w:r w:rsidRPr="006F55D6">
        <w:rPr>
          <w:rFonts w:ascii="Times New Roman" w:hAnsi="Times New Roman"/>
          <w:sz w:val="24"/>
          <w:szCs w:val="24"/>
        </w:rPr>
        <w:t>.</w:t>
      </w:r>
    </w:p>
    <w:p w:rsidR="006F55D6" w:rsidRPr="006F55D6" w:rsidRDefault="00A37BFB" w:rsidP="006F55D6">
      <w:pPr>
        <w:spacing w:after="0" w:line="480" w:lineRule="auto"/>
        <w:ind w:firstLine="720"/>
        <w:contextualSpacing/>
        <w:jc w:val="both"/>
        <w:rPr>
          <w:rFonts w:ascii="Times New Roman" w:hAnsi="Times New Roman"/>
          <w:sz w:val="24"/>
          <w:szCs w:val="24"/>
        </w:rPr>
      </w:pPr>
      <w:r>
        <w:rPr>
          <w:rFonts w:ascii="Times New Roman" w:hAnsi="Times New Roman"/>
          <w:sz w:val="24"/>
          <w:szCs w:val="24"/>
        </w:rPr>
        <w:lastRenderedPageBreak/>
        <w:t xml:space="preserve">According to </w:t>
      </w:r>
      <w:r w:rsidRPr="003B4301">
        <w:rPr>
          <w:rFonts w:ascii="Times New Roman" w:hAnsi="Times New Roman"/>
          <w:sz w:val="24"/>
          <w:szCs w:val="24"/>
          <w:shd w:val="clear" w:color="auto" w:fill="FFFFFF"/>
        </w:rPr>
        <w:t>Wimalawansa (2020</w:t>
      </w:r>
      <w:r>
        <w:rPr>
          <w:rFonts w:ascii="Times New Roman" w:hAnsi="Times New Roman"/>
          <w:sz w:val="24"/>
          <w:szCs w:val="24"/>
          <w:shd w:val="clear" w:color="auto" w:fill="FFFFFF"/>
        </w:rPr>
        <w:t xml:space="preserve">), </w:t>
      </w:r>
      <w:r w:rsidRPr="006F55D6">
        <w:rPr>
          <w:rFonts w:ascii="Times New Roman" w:hAnsi="Times New Roman"/>
          <w:sz w:val="24"/>
          <w:szCs w:val="24"/>
        </w:rPr>
        <w:t xml:space="preserve">during this global pandemic period, flights to other nations and continents have been cancelled in various affected countries, including Saudi Arabia. As a result, the tourism sector, which is the second top contributor to the nation's revenue, has been greatly affected. </w:t>
      </w:r>
      <w:r>
        <w:rPr>
          <w:rFonts w:ascii="Times New Roman" w:hAnsi="Times New Roman"/>
          <w:sz w:val="24"/>
          <w:szCs w:val="24"/>
        </w:rPr>
        <w:t xml:space="preserve">According to </w:t>
      </w:r>
      <w:r w:rsidRPr="00036E61">
        <w:rPr>
          <w:rFonts w:ascii="Times New Roman" w:hAnsi="Times New Roman"/>
          <w:sz w:val="24"/>
          <w:szCs w:val="24"/>
          <w:shd w:val="clear" w:color="auto" w:fill="FFFFFF"/>
        </w:rPr>
        <w:t>Ebrahim</w:t>
      </w:r>
      <w:r>
        <w:rPr>
          <w:rFonts w:ascii="Times New Roman" w:hAnsi="Times New Roman"/>
          <w:sz w:val="24"/>
          <w:szCs w:val="24"/>
          <w:shd w:val="clear" w:color="auto" w:fill="FFFFFF"/>
        </w:rPr>
        <w:t xml:space="preserve"> et al. (2020), </w:t>
      </w:r>
      <w:r w:rsidRPr="006F55D6">
        <w:rPr>
          <w:rFonts w:ascii="Times New Roman" w:hAnsi="Times New Roman"/>
          <w:sz w:val="24"/>
          <w:szCs w:val="24"/>
        </w:rPr>
        <w:t>the most famous tourist destination to Saudi Arabia is related to religious tourism</w:t>
      </w:r>
      <w:r>
        <w:rPr>
          <w:rFonts w:ascii="Times New Roman" w:hAnsi="Times New Roman"/>
          <w:sz w:val="24"/>
          <w:szCs w:val="24"/>
        </w:rPr>
        <w:t xml:space="preserve">, and </w:t>
      </w:r>
      <w:r w:rsidRPr="006F55D6">
        <w:rPr>
          <w:rFonts w:ascii="Times New Roman" w:hAnsi="Times New Roman"/>
          <w:sz w:val="24"/>
          <w:szCs w:val="24"/>
        </w:rPr>
        <w:t>it is implemented by the Hajj Pilgrimage, an annual event held in Mecca, the holiest city in Saudi Arabia</w:t>
      </w:r>
      <w:r>
        <w:rPr>
          <w:rFonts w:ascii="Times New Roman" w:hAnsi="Times New Roman"/>
          <w:sz w:val="24"/>
          <w:szCs w:val="24"/>
        </w:rPr>
        <w:t>.</w:t>
      </w:r>
      <w:r w:rsidRPr="006F55D6">
        <w:rPr>
          <w:rFonts w:ascii="Times New Roman" w:hAnsi="Times New Roman"/>
          <w:sz w:val="24"/>
          <w:szCs w:val="24"/>
        </w:rPr>
        <w:t xml:space="preserve"> Muslims from all over the world travel to Mecca to celebrate this event. </w:t>
      </w:r>
      <w:r>
        <w:rPr>
          <w:rFonts w:ascii="Times New Roman" w:hAnsi="Times New Roman"/>
          <w:sz w:val="24"/>
          <w:szCs w:val="24"/>
        </w:rPr>
        <w:t xml:space="preserve">However, there is the speculation of the closure of the event, and </w:t>
      </w:r>
      <w:r w:rsidRPr="006F55D6">
        <w:rPr>
          <w:rFonts w:ascii="Times New Roman" w:hAnsi="Times New Roman"/>
          <w:sz w:val="24"/>
          <w:szCs w:val="24"/>
        </w:rPr>
        <w:t xml:space="preserve">once closed for this year, 2020, due to COVID-19, </w:t>
      </w:r>
      <w:r>
        <w:rPr>
          <w:rFonts w:ascii="Times New Roman" w:hAnsi="Times New Roman"/>
          <w:sz w:val="24"/>
          <w:szCs w:val="24"/>
        </w:rPr>
        <w:t xml:space="preserve">Nicola et al. (2020), identifies that </w:t>
      </w:r>
      <w:r w:rsidRPr="006F55D6">
        <w:rPr>
          <w:rFonts w:ascii="Times New Roman" w:hAnsi="Times New Roman"/>
          <w:sz w:val="24"/>
          <w:szCs w:val="24"/>
        </w:rPr>
        <w:t xml:space="preserve">this will lead to the downfall of the economy of Saudi Arabia. </w:t>
      </w:r>
      <w:r>
        <w:rPr>
          <w:rFonts w:ascii="Times New Roman" w:hAnsi="Times New Roman"/>
          <w:sz w:val="24"/>
          <w:szCs w:val="24"/>
        </w:rPr>
        <w:t xml:space="preserve">More so, since </w:t>
      </w:r>
      <w:r w:rsidRPr="006F55D6">
        <w:rPr>
          <w:rFonts w:ascii="Times New Roman" w:hAnsi="Times New Roman"/>
          <w:sz w:val="24"/>
          <w:szCs w:val="24"/>
        </w:rPr>
        <w:t>these negative impacts on the economy do not match the spending in the healthcare sector of the nation since more equipment and personnel are required to treat the increasing COVID-19 cases</w:t>
      </w:r>
      <w:r w:rsidR="00764808">
        <w:rPr>
          <w:rFonts w:ascii="Times New Roman" w:hAnsi="Times New Roman"/>
          <w:sz w:val="24"/>
          <w:szCs w:val="24"/>
        </w:rPr>
        <w:t xml:space="preserve"> (Nicola et al., 2020)</w:t>
      </w:r>
      <w:r w:rsidRPr="006F55D6">
        <w:rPr>
          <w:rFonts w:ascii="Times New Roman" w:hAnsi="Times New Roman"/>
          <w:sz w:val="24"/>
          <w:szCs w:val="24"/>
        </w:rPr>
        <w:t xml:space="preserve">. As a result, the country is spending more than what it is gaining. In the next few years, the impacts will be felt due to the decreased revenue-generating activities and increased spending in the healthcare sector. </w:t>
      </w:r>
    </w:p>
    <w:p w:rsidR="006F55D6" w:rsidRPr="006F55D6" w:rsidRDefault="00A37BFB" w:rsidP="006F55D6">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 xml:space="preserve">The US is globally used by other nations to access their economic condition, including Saudi Arabia. The current analysis of the various economies in different countries is all measured with the US as the gauge. </w:t>
      </w:r>
      <w:r w:rsidR="003B4301">
        <w:rPr>
          <w:rFonts w:ascii="Times New Roman" w:hAnsi="Times New Roman"/>
          <w:sz w:val="24"/>
          <w:szCs w:val="24"/>
        </w:rPr>
        <w:t xml:space="preserve">According to World </w:t>
      </w:r>
      <w:r w:rsidR="00564E94">
        <w:rPr>
          <w:rFonts w:ascii="Times New Roman" w:hAnsi="Times New Roman"/>
          <w:sz w:val="24"/>
          <w:szCs w:val="24"/>
        </w:rPr>
        <w:t>Bank</w:t>
      </w:r>
      <w:r w:rsidR="003B4301">
        <w:rPr>
          <w:rFonts w:ascii="Times New Roman" w:hAnsi="Times New Roman"/>
          <w:sz w:val="24"/>
          <w:szCs w:val="24"/>
        </w:rPr>
        <w:t xml:space="preserve"> (2020), </w:t>
      </w:r>
      <w:r w:rsidR="003B4301" w:rsidRPr="006F55D6">
        <w:rPr>
          <w:rFonts w:ascii="Times New Roman" w:hAnsi="Times New Roman"/>
          <w:sz w:val="24"/>
          <w:szCs w:val="24"/>
        </w:rPr>
        <w:t xml:space="preserve">during </w:t>
      </w:r>
      <w:r w:rsidRPr="006F55D6">
        <w:rPr>
          <w:rFonts w:ascii="Times New Roman" w:hAnsi="Times New Roman"/>
          <w:sz w:val="24"/>
          <w:szCs w:val="24"/>
        </w:rPr>
        <w:t xml:space="preserve">this period of COVID-19, all nations have been affected irrespective of their development status, including the US. Therefore, </w:t>
      </w:r>
      <w:r w:rsidR="003B4301">
        <w:rPr>
          <w:rFonts w:ascii="Times New Roman" w:hAnsi="Times New Roman"/>
          <w:sz w:val="24"/>
          <w:szCs w:val="24"/>
        </w:rPr>
        <w:t xml:space="preserve">according to the speculation by </w:t>
      </w:r>
      <w:r w:rsidR="003B4301" w:rsidRPr="001547CD">
        <w:rPr>
          <w:rFonts w:ascii="Times New Roman" w:hAnsi="Times New Roman"/>
          <w:sz w:val="24"/>
          <w:szCs w:val="24"/>
          <w:shd w:val="clear" w:color="auto" w:fill="FFFFFF"/>
        </w:rPr>
        <w:t xml:space="preserve">Hedeshi &amp; Hartwich </w:t>
      </w:r>
      <w:r w:rsidR="003B4301">
        <w:rPr>
          <w:rFonts w:ascii="Times New Roman" w:hAnsi="Times New Roman"/>
          <w:sz w:val="24"/>
          <w:szCs w:val="24"/>
          <w:shd w:val="clear" w:color="auto" w:fill="FFFFFF"/>
        </w:rPr>
        <w:t>(</w:t>
      </w:r>
      <w:r w:rsidR="003B4301" w:rsidRPr="001547CD">
        <w:rPr>
          <w:rFonts w:ascii="Times New Roman" w:hAnsi="Times New Roman"/>
          <w:sz w:val="24"/>
          <w:szCs w:val="24"/>
          <w:shd w:val="clear" w:color="auto" w:fill="FFFFFF"/>
        </w:rPr>
        <w:t>2020</w:t>
      </w:r>
      <w:r w:rsidR="003B4301">
        <w:rPr>
          <w:rFonts w:ascii="Times New Roman" w:hAnsi="Times New Roman"/>
          <w:sz w:val="24"/>
          <w:szCs w:val="24"/>
        </w:rPr>
        <w:t xml:space="preserve">), </w:t>
      </w:r>
      <w:r w:rsidRPr="006F55D6">
        <w:rPr>
          <w:rFonts w:ascii="Times New Roman" w:hAnsi="Times New Roman"/>
          <w:sz w:val="24"/>
          <w:szCs w:val="24"/>
        </w:rPr>
        <w:t>this aspect may affect the economy of Saudi Arabia in the long run, especially after the global pandemic has subsided. After the end of this global pandemic, the US has the potential to be adversely affected since, currently, the country has a large number of COVID-19 patients, making up a quarter of the global number of infected cases</w:t>
      </w:r>
      <w:r w:rsidR="003B4301">
        <w:rPr>
          <w:rFonts w:ascii="Times New Roman" w:hAnsi="Times New Roman"/>
          <w:sz w:val="24"/>
          <w:szCs w:val="24"/>
        </w:rPr>
        <w:t xml:space="preserve"> (</w:t>
      </w:r>
      <w:r w:rsidR="00072F2F" w:rsidRPr="00090960">
        <w:rPr>
          <w:rFonts w:ascii="Times New Roman" w:hAnsi="Times New Roman"/>
          <w:sz w:val="24"/>
          <w:szCs w:val="24"/>
          <w:shd w:val="clear" w:color="auto" w:fill="FFFFFF"/>
        </w:rPr>
        <w:t>UNIDO</w:t>
      </w:r>
      <w:r w:rsidR="00072F2F">
        <w:rPr>
          <w:rFonts w:ascii="Times New Roman" w:hAnsi="Times New Roman"/>
          <w:sz w:val="24"/>
          <w:szCs w:val="24"/>
          <w:shd w:val="clear" w:color="auto" w:fill="FFFFFF"/>
        </w:rPr>
        <w:t xml:space="preserve">, </w:t>
      </w:r>
      <w:r w:rsidR="00072F2F" w:rsidRPr="00090960">
        <w:rPr>
          <w:rFonts w:ascii="Times New Roman" w:hAnsi="Times New Roman"/>
          <w:sz w:val="24"/>
          <w:szCs w:val="24"/>
          <w:shd w:val="clear" w:color="auto" w:fill="FFFFFF"/>
        </w:rPr>
        <w:t>2020</w:t>
      </w:r>
      <w:r w:rsidR="003B4301">
        <w:rPr>
          <w:rFonts w:ascii="Times New Roman" w:hAnsi="Times New Roman"/>
          <w:sz w:val="24"/>
          <w:szCs w:val="24"/>
        </w:rPr>
        <w:t>)</w:t>
      </w:r>
      <w:r w:rsidRPr="006F55D6">
        <w:rPr>
          <w:rFonts w:ascii="Times New Roman" w:hAnsi="Times New Roman"/>
          <w:sz w:val="24"/>
          <w:szCs w:val="24"/>
        </w:rPr>
        <w:t xml:space="preserve">. Since the effects of COVID-19 are felt in </w:t>
      </w:r>
      <w:r w:rsidRPr="006F55D6">
        <w:rPr>
          <w:rFonts w:ascii="Times New Roman" w:hAnsi="Times New Roman"/>
          <w:sz w:val="24"/>
          <w:szCs w:val="24"/>
        </w:rPr>
        <w:lastRenderedPageBreak/>
        <w:t xml:space="preserve">all sectors in the society, the economy of the US will not be exempted. </w:t>
      </w:r>
      <w:r w:rsidR="00072F2F">
        <w:rPr>
          <w:rFonts w:ascii="Times New Roman" w:hAnsi="Times New Roman"/>
          <w:sz w:val="24"/>
          <w:szCs w:val="24"/>
        </w:rPr>
        <w:t xml:space="preserve">World Bank (2020), identifies that </w:t>
      </w:r>
      <w:r w:rsidRPr="006F55D6">
        <w:rPr>
          <w:rFonts w:ascii="Times New Roman" w:hAnsi="Times New Roman"/>
          <w:sz w:val="24"/>
          <w:szCs w:val="24"/>
        </w:rPr>
        <w:t xml:space="preserve">Saudi Arabia will not be able to gauge its economy based on the US dollar, due to the difference in the adverse effects. </w:t>
      </w:r>
    </w:p>
    <w:p w:rsidR="00B6550D" w:rsidRDefault="00A37BFB" w:rsidP="005733DC">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A</w:t>
      </w:r>
      <w:r w:rsidR="00072F2F">
        <w:rPr>
          <w:rFonts w:ascii="Times New Roman" w:hAnsi="Times New Roman"/>
          <w:sz w:val="24"/>
          <w:szCs w:val="24"/>
        </w:rPr>
        <w:t xml:space="preserve">ccording to </w:t>
      </w:r>
      <w:r w:rsidR="00072F2F" w:rsidRPr="00036E61">
        <w:rPr>
          <w:rFonts w:ascii="Times New Roman" w:hAnsi="Times New Roman"/>
          <w:sz w:val="24"/>
          <w:szCs w:val="24"/>
          <w:shd w:val="clear" w:color="auto" w:fill="FFFFFF"/>
        </w:rPr>
        <w:t>Ebrahim</w:t>
      </w:r>
      <w:r w:rsidR="00072F2F">
        <w:rPr>
          <w:rFonts w:ascii="Times New Roman" w:hAnsi="Times New Roman"/>
          <w:sz w:val="24"/>
          <w:szCs w:val="24"/>
          <w:shd w:val="clear" w:color="auto" w:fill="FFFFFF"/>
        </w:rPr>
        <w:t xml:space="preserve"> et al. (2020), </w:t>
      </w:r>
      <w:r w:rsidRPr="006F55D6">
        <w:rPr>
          <w:rFonts w:ascii="Times New Roman" w:hAnsi="Times New Roman"/>
          <w:sz w:val="24"/>
          <w:szCs w:val="24"/>
        </w:rPr>
        <w:t>all affected nations have no assurance that any step they take towards formulating mitigation measures regarding their economies will be implemented</w:t>
      </w:r>
      <w:r w:rsidR="00072F2F">
        <w:rPr>
          <w:rFonts w:ascii="Times New Roman" w:hAnsi="Times New Roman"/>
          <w:sz w:val="24"/>
          <w:szCs w:val="24"/>
        </w:rPr>
        <w:t xml:space="preserve">. Since </w:t>
      </w:r>
      <w:r w:rsidR="00072F2F" w:rsidRPr="006F55D6">
        <w:rPr>
          <w:rFonts w:ascii="Times New Roman" w:hAnsi="Times New Roman"/>
          <w:sz w:val="24"/>
          <w:szCs w:val="24"/>
        </w:rPr>
        <w:t xml:space="preserve">there is no adequate knowledge of how long the global pandemic will exist around the </w:t>
      </w:r>
      <w:r w:rsidR="00564E94" w:rsidRPr="006F55D6">
        <w:rPr>
          <w:rFonts w:ascii="Times New Roman" w:hAnsi="Times New Roman"/>
          <w:sz w:val="24"/>
          <w:szCs w:val="24"/>
        </w:rPr>
        <w:t>world.</w:t>
      </w:r>
      <w:r w:rsidR="00564E94">
        <w:rPr>
          <w:rFonts w:ascii="Times New Roman" w:hAnsi="Times New Roman"/>
          <w:sz w:val="24"/>
          <w:szCs w:val="24"/>
        </w:rPr>
        <w:t xml:space="preserve"> The</w:t>
      </w:r>
      <w:r w:rsidR="00072F2F">
        <w:rPr>
          <w:rFonts w:ascii="Times New Roman" w:hAnsi="Times New Roman"/>
          <w:sz w:val="24"/>
          <w:szCs w:val="24"/>
        </w:rPr>
        <w:t xml:space="preserve"> </w:t>
      </w:r>
      <w:r w:rsidR="00072F2F" w:rsidRPr="006F55D6">
        <w:rPr>
          <w:rFonts w:ascii="Times New Roman" w:hAnsi="Times New Roman"/>
          <w:sz w:val="24"/>
          <w:szCs w:val="24"/>
        </w:rPr>
        <w:t>inadequa</w:t>
      </w:r>
      <w:r w:rsidR="00072F2F">
        <w:rPr>
          <w:rFonts w:ascii="Times New Roman" w:hAnsi="Times New Roman"/>
          <w:sz w:val="24"/>
          <w:szCs w:val="24"/>
        </w:rPr>
        <w:t xml:space="preserve">cy </w:t>
      </w:r>
      <w:r w:rsidR="00564E94">
        <w:rPr>
          <w:rFonts w:ascii="Times New Roman" w:hAnsi="Times New Roman"/>
          <w:sz w:val="24"/>
          <w:szCs w:val="24"/>
        </w:rPr>
        <w:t>in</w:t>
      </w:r>
      <w:r w:rsidR="00564E94" w:rsidRPr="006F55D6">
        <w:rPr>
          <w:rFonts w:ascii="Times New Roman" w:hAnsi="Times New Roman"/>
          <w:sz w:val="24"/>
          <w:szCs w:val="24"/>
        </w:rPr>
        <w:t xml:space="preserve"> knowledge</w:t>
      </w:r>
      <w:r w:rsidRPr="006F55D6">
        <w:rPr>
          <w:rFonts w:ascii="Times New Roman" w:hAnsi="Times New Roman"/>
          <w:sz w:val="24"/>
          <w:szCs w:val="24"/>
        </w:rPr>
        <w:t xml:space="preserve"> </w:t>
      </w:r>
      <w:r w:rsidR="00072F2F">
        <w:rPr>
          <w:rFonts w:ascii="Times New Roman" w:hAnsi="Times New Roman"/>
          <w:sz w:val="24"/>
          <w:szCs w:val="24"/>
        </w:rPr>
        <w:t xml:space="preserve">is inclusive of the </w:t>
      </w:r>
      <w:r w:rsidRPr="006F55D6">
        <w:rPr>
          <w:rFonts w:ascii="Times New Roman" w:hAnsi="Times New Roman"/>
          <w:sz w:val="24"/>
          <w:szCs w:val="24"/>
        </w:rPr>
        <w:t xml:space="preserve">nature of mitigation measures, whether long-term or short-term. </w:t>
      </w:r>
      <w:r w:rsidR="00072F2F">
        <w:rPr>
          <w:rFonts w:ascii="Times New Roman" w:hAnsi="Times New Roman"/>
          <w:sz w:val="24"/>
          <w:szCs w:val="24"/>
        </w:rPr>
        <w:t>Nicola et al. (2020), further indicates that</w:t>
      </w:r>
      <w:r w:rsidRPr="006F55D6">
        <w:rPr>
          <w:rFonts w:ascii="Times New Roman" w:hAnsi="Times New Roman"/>
          <w:sz w:val="24"/>
          <w:szCs w:val="24"/>
        </w:rPr>
        <w:t xml:space="preserve"> in Saudi Arabia, it is no different, although medical professionals are working towards finding a vaccine for the novel Coronavirus. The lack of mitigation measures will significantly affect Saudi Arabia's economy in the long run; currently, the economy is being negatively affected.</w:t>
      </w:r>
      <w:r w:rsidR="00072F2F">
        <w:rPr>
          <w:rFonts w:ascii="Times New Roman" w:hAnsi="Times New Roman"/>
          <w:sz w:val="24"/>
          <w:szCs w:val="24"/>
        </w:rPr>
        <w:t xml:space="preserve"> The authors identified that </w:t>
      </w:r>
      <w:r w:rsidRPr="006F55D6">
        <w:rPr>
          <w:rFonts w:ascii="Times New Roman" w:hAnsi="Times New Roman"/>
          <w:sz w:val="24"/>
          <w:szCs w:val="24"/>
        </w:rPr>
        <w:t xml:space="preserve">some </w:t>
      </w:r>
      <w:r w:rsidR="00072F2F">
        <w:rPr>
          <w:rFonts w:ascii="Times New Roman" w:hAnsi="Times New Roman"/>
          <w:sz w:val="24"/>
          <w:szCs w:val="24"/>
        </w:rPr>
        <w:t xml:space="preserve">of the </w:t>
      </w:r>
      <w:r w:rsidRPr="006F55D6">
        <w:rPr>
          <w:rFonts w:ascii="Times New Roman" w:hAnsi="Times New Roman"/>
          <w:sz w:val="24"/>
          <w:szCs w:val="24"/>
        </w:rPr>
        <w:t>adopted mitigation measures are taking long to be implemented by the public; for example, the use of the internet to conduct businesses, especially for the SMEs. However, the recorded negative impacts of COVID-19 on the economy of Saudi Arabia require immediate implementation of mitigation measures. Failure to do so, the economy will face adverse implications in the future</w:t>
      </w:r>
      <w:r w:rsidR="00A84A03">
        <w:rPr>
          <w:rFonts w:ascii="Times New Roman" w:hAnsi="Times New Roman"/>
          <w:sz w:val="24"/>
          <w:szCs w:val="24"/>
        </w:rPr>
        <w:t xml:space="preserve"> (Nicola et al., 2020)</w:t>
      </w:r>
      <w:r w:rsidRPr="006F55D6">
        <w:rPr>
          <w:rFonts w:ascii="Times New Roman" w:hAnsi="Times New Roman"/>
          <w:sz w:val="24"/>
          <w:szCs w:val="24"/>
        </w:rPr>
        <w:t>.</w:t>
      </w:r>
      <w:r w:rsidR="00C56B4E" w:rsidRPr="00C56B4E">
        <w:rPr>
          <w:rFonts w:ascii="Times New Roman" w:hAnsi="Times New Roman"/>
          <w:sz w:val="24"/>
          <w:szCs w:val="24"/>
        </w:rPr>
        <w:t xml:space="preserve">Lastly, </w:t>
      </w:r>
      <w:r w:rsidR="00A84A03">
        <w:rPr>
          <w:rFonts w:ascii="Times New Roman" w:hAnsi="Times New Roman"/>
          <w:sz w:val="24"/>
          <w:szCs w:val="24"/>
        </w:rPr>
        <w:t xml:space="preserve">according to </w:t>
      </w:r>
      <w:r w:rsidR="00BE38D1">
        <w:rPr>
          <w:rFonts w:ascii="Times New Roman" w:hAnsi="Times New Roman"/>
          <w:sz w:val="24"/>
          <w:szCs w:val="24"/>
        </w:rPr>
        <w:t xml:space="preserve">Ojha &amp; Shubha (2020), </w:t>
      </w:r>
      <w:r w:rsidR="00C56B4E" w:rsidRPr="00C56B4E">
        <w:rPr>
          <w:rFonts w:ascii="Times New Roman" w:hAnsi="Times New Roman"/>
          <w:sz w:val="24"/>
          <w:szCs w:val="24"/>
        </w:rPr>
        <w:t>the real estate industry will be significantly affected due to reduced construction works. The construction industry is defined by a large number of labourers and the movement of materials used for building from other parts of the country, due to the implemented curfew laws to control the spread of the novel Coronavirus. Additionally, there is another law regarding social distancing, which affects the workforce in the construction industry.</w:t>
      </w:r>
    </w:p>
    <w:p w:rsidR="007429DB" w:rsidRDefault="007429DB" w:rsidP="000833FE">
      <w:pPr>
        <w:spacing w:after="0" w:line="480" w:lineRule="auto"/>
        <w:contextualSpacing/>
        <w:jc w:val="center"/>
        <w:rPr>
          <w:rFonts w:ascii="Times New Roman" w:hAnsi="Times New Roman"/>
          <w:b/>
          <w:bCs/>
          <w:sz w:val="24"/>
          <w:szCs w:val="24"/>
        </w:rPr>
      </w:pPr>
    </w:p>
    <w:p w:rsidR="007429DB" w:rsidRDefault="007429DB" w:rsidP="000833FE">
      <w:pPr>
        <w:spacing w:after="0" w:line="480" w:lineRule="auto"/>
        <w:contextualSpacing/>
        <w:jc w:val="center"/>
        <w:rPr>
          <w:rFonts w:ascii="Times New Roman" w:hAnsi="Times New Roman"/>
          <w:b/>
          <w:bCs/>
          <w:sz w:val="24"/>
          <w:szCs w:val="24"/>
        </w:rPr>
      </w:pPr>
    </w:p>
    <w:p w:rsidR="00E410C8" w:rsidRPr="000833FE" w:rsidRDefault="00A37BFB" w:rsidP="000833FE">
      <w:pPr>
        <w:spacing w:after="0" w:line="480" w:lineRule="auto"/>
        <w:contextualSpacing/>
        <w:jc w:val="center"/>
        <w:rPr>
          <w:rFonts w:ascii="Times New Roman" w:hAnsi="Times New Roman"/>
          <w:b/>
          <w:bCs/>
          <w:sz w:val="24"/>
          <w:szCs w:val="24"/>
        </w:rPr>
      </w:pPr>
      <w:r>
        <w:rPr>
          <w:rFonts w:ascii="Times New Roman" w:hAnsi="Times New Roman"/>
          <w:b/>
          <w:bCs/>
          <w:sz w:val="24"/>
          <w:szCs w:val="24"/>
        </w:rPr>
        <w:lastRenderedPageBreak/>
        <w:t>Analysis</w:t>
      </w:r>
    </w:p>
    <w:p w:rsidR="0011247D" w:rsidRPr="0011247D"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Before any decision-making process in the economy, leaders consider the aspect of the forecast of how the strategies implemented today or in the past will impact the future. The information acquired above helps guide on how the past performance can influence the outcome in the future. Based on the data from the gathered secondary sources, the use of the business cycle, which includes various indicators existing in the economy, will aid in the evaluation of the past performance of the economy and its future (Los &amp; Ocheretin, 2019). The choice of this approach in this project is appropriate since the literature review incorporated the various economic indicators and how COVID-19 has impacted them since the break out of the global pandemic.</w:t>
      </w:r>
    </w:p>
    <w:p w:rsidR="0011247D" w:rsidRPr="0011247D"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The mentioned economic indicators are further divided into lagging indicators, which are indicators used to define the economy's status in the past. In contrast, the leading indicators forecast the future of the economy (Los &amp; Ocheretin, 2019). In this case, the lagging indicators include unemployment levels in the country, the country's GDP, and income levels. Some of the indicated short-term impacts of COVID-19 include the increase in the unemployment rates in Saudi Arabia. Therefore, since 2019 after the break of the global pandemic, the unemployment levels have adversely increased due to various factors. One of the factors is the closure of some businesses and industries to implement social distancing and lockdown, and another factor is increased firing in the different organizations. As a result, some of the employees in the public and private sectors are now unemployed. However, the increase in the unemployment rate has mainly resulted from the impacts of COVID-19. The GDP is usually affected by various factors in an economy. In this case, both tourism and oil exports play a considerable role in the contribution of revenue to the GDP. Based on statistics, the GDP growth decreased from 2.4% in </w:t>
      </w:r>
      <w:r w:rsidRPr="0011247D">
        <w:rPr>
          <w:rFonts w:ascii="Times New Roman" w:hAnsi="Times New Roman"/>
          <w:sz w:val="24"/>
          <w:szCs w:val="24"/>
          <w:shd w:val="clear" w:color="auto" w:fill="FFFFFF"/>
        </w:rPr>
        <w:lastRenderedPageBreak/>
        <w:t>2018 to 1.7% in 2019 (World Bank, 2020). The decrease was a result of the reduced production of oil. Lastly, the income levels in Saudi Arabia also decreased due to the implementation of mitigation measures related to the spread of Coronavirus. As a result, the number of working hours was reduced by the government together with the income.</w:t>
      </w:r>
    </w:p>
    <w:p w:rsidR="0011247D" w:rsidRPr="0011247D"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On the other hand, the leading economic indicators include manufacturing levels, housing conditions, and the level of new business startups (Los &amp; Ocheretin, 2019). In this case, Saudi Arabia has adopted various mitigation measures to help slow and stop the spread of the novel Coronavirus. One of the implemented measures is the reduction of movement and the adoption of total lockdown. As a result, there is a reduction in the manufacturing levels of various industries. However, the oil production industry continues to produce oil, which is also a negative indication. The decrease in the manufacturing means that in the future, the GDP will automatically decrease, other aspects that will also reduce include; the employment levels among others</w:t>
      </w:r>
      <w:r w:rsidR="00842884">
        <w:rPr>
          <w:rFonts w:ascii="Times New Roman" w:hAnsi="Times New Roman"/>
          <w:sz w:val="24"/>
          <w:szCs w:val="24"/>
          <w:shd w:val="clear" w:color="auto" w:fill="FFFFFF"/>
        </w:rPr>
        <w:t xml:space="preserve"> (World Bank, 2020)</w:t>
      </w:r>
      <w:r w:rsidRPr="0011247D">
        <w:rPr>
          <w:rFonts w:ascii="Times New Roman" w:hAnsi="Times New Roman"/>
          <w:sz w:val="24"/>
          <w:szCs w:val="24"/>
          <w:shd w:val="clear" w:color="auto" w:fill="FFFFFF"/>
        </w:rPr>
        <w:t xml:space="preserve">. However, when the manufacturing levels are high, and the goods do not reach the consumers like it is in Saudi Arabia, then it means that there might be a considerable loss due to holding of assets or products in the future. As a result, Saudi Arabia will lose millions of money in the future. </w:t>
      </w:r>
    </w:p>
    <w:p w:rsidR="00B62BAB"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Regarding the housing sector in Saudi Arabia, the construction sector is currently affected since it is mainly characterized by a large number of labourers who work on site. Due to the implemented laws and regulations to reduce the spread of the virus, there is no possibility of continuing with the construction activities. It is essential to understand that the issuing of building permits in Saudi Arabia are still ongoing</w:t>
      </w:r>
      <w:r w:rsidR="00842884">
        <w:rPr>
          <w:rFonts w:ascii="Times New Roman" w:hAnsi="Times New Roman"/>
          <w:sz w:val="24"/>
          <w:szCs w:val="24"/>
          <w:shd w:val="clear" w:color="auto" w:fill="FFFFFF"/>
        </w:rPr>
        <w:t xml:space="preserve"> (</w:t>
      </w:r>
      <w:r w:rsidR="00842884" w:rsidRPr="001547CD">
        <w:rPr>
          <w:rFonts w:ascii="Times New Roman" w:hAnsi="Times New Roman"/>
          <w:sz w:val="24"/>
          <w:szCs w:val="24"/>
          <w:shd w:val="clear" w:color="auto" w:fill="FFFFFF"/>
        </w:rPr>
        <w:t>Hedeshi &amp; Hartwich, 2020</w:t>
      </w:r>
      <w:r w:rsidR="00842884">
        <w:rPr>
          <w:rFonts w:ascii="Times New Roman" w:hAnsi="Times New Roman"/>
          <w:sz w:val="24"/>
          <w:szCs w:val="24"/>
          <w:shd w:val="clear" w:color="auto" w:fill="FFFFFF"/>
        </w:rPr>
        <w:t>)</w:t>
      </w:r>
      <w:r w:rsidRPr="0011247D">
        <w:rPr>
          <w:rFonts w:ascii="Times New Roman" w:hAnsi="Times New Roman"/>
          <w:sz w:val="24"/>
          <w:szCs w:val="24"/>
          <w:shd w:val="clear" w:color="auto" w:fill="FFFFFF"/>
        </w:rPr>
        <w:t>. However, other influences, such as the restricted movem</w:t>
      </w:r>
      <w:r w:rsidR="00564E94">
        <w:rPr>
          <w:rFonts w:ascii="Times New Roman" w:hAnsi="Times New Roman"/>
          <w:sz w:val="24"/>
          <w:szCs w:val="24"/>
          <w:shd w:val="clear" w:color="auto" w:fill="FFFFFF"/>
        </w:rPr>
        <w:t>ent from one town to another have</w:t>
      </w:r>
      <w:r w:rsidRPr="0011247D">
        <w:rPr>
          <w:rFonts w:ascii="Times New Roman" w:hAnsi="Times New Roman"/>
          <w:sz w:val="24"/>
          <w:szCs w:val="24"/>
          <w:shd w:val="clear" w:color="auto" w:fill="FFFFFF"/>
        </w:rPr>
        <w:t xml:space="preserve"> led to a decrease in the supply chain of the construction industry. As a result, there is a huge possibility that the real </w:t>
      </w:r>
      <w:r w:rsidRPr="0011247D">
        <w:rPr>
          <w:rFonts w:ascii="Times New Roman" w:hAnsi="Times New Roman"/>
          <w:sz w:val="24"/>
          <w:szCs w:val="24"/>
          <w:shd w:val="clear" w:color="auto" w:fill="FFFFFF"/>
        </w:rPr>
        <w:lastRenderedPageBreak/>
        <w:t>estate industry will incur losses in the future and will then decrease the national revenue. Lastly, COVID-19 has resulted in the closure of several businesses in the country due to the inability to employ technology and lack of market. Therefore</w:t>
      </w:r>
      <w:r w:rsidR="00842884">
        <w:rPr>
          <w:rFonts w:ascii="Times New Roman" w:hAnsi="Times New Roman"/>
          <w:sz w:val="24"/>
          <w:szCs w:val="24"/>
          <w:shd w:val="clear" w:color="auto" w:fill="FFFFFF"/>
        </w:rPr>
        <w:t>,</w:t>
      </w:r>
      <w:r w:rsidRPr="0011247D">
        <w:rPr>
          <w:rFonts w:ascii="Times New Roman" w:hAnsi="Times New Roman"/>
          <w:sz w:val="24"/>
          <w:szCs w:val="24"/>
          <w:shd w:val="clear" w:color="auto" w:fill="FFFFFF"/>
        </w:rPr>
        <w:t xml:space="preserve"> the number of companies in the economy has reduced. More so, there are no new business startups. As a result, this is an indication that there will be a continued rise in unemployment in the future, thus a decreased GDP.</w:t>
      </w:r>
    </w:p>
    <w:p w:rsidR="00240B13" w:rsidRDefault="00A37BFB" w:rsidP="00240B13">
      <w:pPr>
        <w:spacing w:after="0" w:line="480" w:lineRule="auto"/>
        <w:contextualSpacing/>
        <w:jc w:val="center"/>
        <w:rPr>
          <w:rFonts w:ascii="Times New Roman" w:hAnsi="Times New Roman"/>
          <w:b/>
          <w:bCs/>
          <w:sz w:val="24"/>
          <w:szCs w:val="24"/>
          <w:shd w:val="clear" w:color="auto" w:fill="FFFFFF"/>
        </w:rPr>
      </w:pPr>
      <w:r w:rsidRPr="00240B13">
        <w:rPr>
          <w:rFonts w:ascii="Times New Roman" w:hAnsi="Times New Roman"/>
          <w:b/>
          <w:bCs/>
          <w:sz w:val="24"/>
          <w:szCs w:val="24"/>
          <w:shd w:val="clear" w:color="auto" w:fill="FFFFFF"/>
        </w:rPr>
        <w:t>Recommendation</w:t>
      </w:r>
    </w:p>
    <w:p w:rsidR="0011247D" w:rsidRPr="0011247D"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The occurrence of the identified impacts of COVID-19 on the economy of Saudi Arabia requires immediate mitigation measures to reduce the long-term negative consequences. The proposed recommendations will be based on the adopted approach of how the past performance can be used for the prediction of the future. The first recommendation is the identification of the leading economic indicators in this scenario. After these indicators have been identified, then an analysis of the outcome based on these indicators is conducted. This step is carried to ensure that all potential aspects that have the possibility of leading to any adverse results are identified, and mitigation measures are formulated and implemented. In this case, three major leading indicators were identified, which also related to the lagging economic indicators. Based on those identified indicators, the recommendations were formulated. </w:t>
      </w:r>
    </w:p>
    <w:p w:rsidR="0011247D" w:rsidRPr="0011247D"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The first recommendation is the adoption of e-commerce in the business sector (</w:t>
      </w:r>
      <w:r w:rsidR="00842884" w:rsidRPr="001547CD">
        <w:rPr>
          <w:rFonts w:ascii="Times New Roman" w:hAnsi="Times New Roman"/>
          <w:sz w:val="24"/>
          <w:szCs w:val="24"/>
          <w:shd w:val="clear" w:color="auto" w:fill="FFFFFF"/>
        </w:rPr>
        <w:t>Hedeshi &amp; Hartwich, 2020</w:t>
      </w:r>
      <w:r w:rsidRPr="0011247D">
        <w:rPr>
          <w:rFonts w:ascii="Times New Roman" w:hAnsi="Times New Roman"/>
          <w:sz w:val="24"/>
          <w:szCs w:val="24"/>
          <w:shd w:val="clear" w:color="auto" w:fill="FFFFFF"/>
        </w:rPr>
        <w:t xml:space="preserve">). All businesses that can be carried out online, then it is advisable to take advantage of the platform. As a result, new companies, especially SMEs, would have the platform to identify a business niche and exploit it. Currently, most people are spending a lot of their time online; therefore, the online market is ready for those willing to venture into e-commerce. More so, various studies indicate an increase in online purchases for online </w:t>
      </w:r>
      <w:r w:rsidRPr="0011247D">
        <w:rPr>
          <w:rFonts w:ascii="Times New Roman" w:hAnsi="Times New Roman"/>
          <w:sz w:val="24"/>
          <w:szCs w:val="24"/>
          <w:shd w:val="clear" w:color="auto" w:fill="FFFFFF"/>
        </w:rPr>
        <w:lastRenderedPageBreak/>
        <w:t xml:space="preserve">businesses. Therefore, the opportunity is viable. As a result, people would be observing the social distancing law due to COVID-19, while at the same time, continuing with their businesses. </w:t>
      </w:r>
    </w:p>
    <w:p w:rsidR="00722B50" w:rsidRPr="00240B13" w:rsidRDefault="00A37BFB"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Another recommendation is the adoption of workers working in shifts. For the manufacturing industries, and the housing sector, employees could continue working in shifts to avoid crowding</w:t>
      </w:r>
      <w:r w:rsidR="005733DC">
        <w:rPr>
          <w:rFonts w:ascii="Times New Roman" w:hAnsi="Times New Roman"/>
          <w:sz w:val="24"/>
          <w:szCs w:val="24"/>
          <w:shd w:val="clear" w:color="auto" w:fill="FFFFFF"/>
        </w:rPr>
        <w:t xml:space="preserve"> (</w:t>
      </w:r>
      <w:r w:rsidR="005733DC" w:rsidRPr="001547CD">
        <w:rPr>
          <w:rFonts w:ascii="Times New Roman" w:hAnsi="Times New Roman"/>
          <w:sz w:val="24"/>
          <w:szCs w:val="24"/>
          <w:shd w:val="clear" w:color="auto" w:fill="FFFFFF"/>
        </w:rPr>
        <w:t xml:space="preserve">Hedeshi &amp; Hartwich, </w:t>
      </w:r>
      <w:r w:rsidR="005733DC">
        <w:rPr>
          <w:rFonts w:ascii="Times New Roman" w:hAnsi="Times New Roman"/>
          <w:sz w:val="24"/>
          <w:szCs w:val="24"/>
          <w:shd w:val="clear" w:color="auto" w:fill="FFFFFF"/>
        </w:rPr>
        <w:t>2</w:t>
      </w:r>
      <w:r w:rsidR="005733DC" w:rsidRPr="001547CD">
        <w:rPr>
          <w:rFonts w:ascii="Times New Roman" w:hAnsi="Times New Roman"/>
          <w:sz w:val="24"/>
          <w:szCs w:val="24"/>
          <w:shd w:val="clear" w:color="auto" w:fill="FFFFFF"/>
        </w:rPr>
        <w:t>020</w:t>
      </w:r>
      <w:r w:rsidR="005733DC">
        <w:rPr>
          <w:rFonts w:ascii="Times New Roman" w:hAnsi="Times New Roman"/>
          <w:sz w:val="24"/>
          <w:szCs w:val="24"/>
          <w:shd w:val="clear" w:color="auto" w:fill="FFFFFF"/>
        </w:rPr>
        <w:t>)</w:t>
      </w:r>
      <w:r w:rsidRPr="0011247D">
        <w:rPr>
          <w:rFonts w:ascii="Times New Roman" w:hAnsi="Times New Roman"/>
          <w:sz w:val="24"/>
          <w:szCs w:val="24"/>
          <w:shd w:val="clear" w:color="auto" w:fill="FFFFFF"/>
        </w:rPr>
        <w:t>. At the same time, they should implement the rules and regulations associated with the prevention of the spread of COVID-19. By working in shifts, it means that various employees go to work on one day while the other group is left to go on another day. As a result, there will be reduced crowding in the workplaces, and the manufacturing levels will continue being conducted. Therefore, there is a way to do activities that have a significant impact on the future outcome of the economy. Once they are implemented, then the future will be secured positively.</w:t>
      </w:r>
    </w:p>
    <w:p w:rsidR="00240B13" w:rsidRDefault="00A37BFB" w:rsidP="00240B13">
      <w:pPr>
        <w:spacing w:after="0" w:line="480" w:lineRule="auto"/>
        <w:contextualSpacing/>
        <w:jc w:val="center"/>
        <w:rPr>
          <w:rFonts w:ascii="Times New Roman" w:hAnsi="Times New Roman"/>
          <w:b/>
          <w:bCs/>
          <w:sz w:val="24"/>
          <w:szCs w:val="24"/>
          <w:shd w:val="clear" w:color="auto" w:fill="FFFFFF"/>
        </w:rPr>
      </w:pPr>
      <w:r w:rsidRPr="00240B13">
        <w:rPr>
          <w:rFonts w:ascii="Times New Roman" w:hAnsi="Times New Roman"/>
          <w:b/>
          <w:bCs/>
          <w:sz w:val="24"/>
          <w:szCs w:val="24"/>
          <w:shd w:val="clear" w:color="auto" w:fill="FFFFFF"/>
        </w:rPr>
        <w:t>Conclusion</w:t>
      </w:r>
    </w:p>
    <w:p w:rsidR="00200F41" w:rsidRPr="00240B13" w:rsidRDefault="00A37BFB" w:rsidP="005733DC">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COVID-19 </w:t>
      </w:r>
      <w:r w:rsidR="002F0348">
        <w:rPr>
          <w:rFonts w:ascii="Times New Roman" w:hAnsi="Times New Roman"/>
          <w:sz w:val="24"/>
          <w:szCs w:val="24"/>
          <w:shd w:val="clear" w:color="auto" w:fill="FFFFFF"/>
        </w:rPr>
        <w:t xml:space="preserve">has </w:t>
      </w:r>
      <w:r w:rsidRPr="0011247D">
        <w:rPr>
          <w:rFonts w:ascii="Times New Roman" w:hAnsi="Times New Roman"/>
          <w:sz w:val="24"/>
          <w:szCs w:val="24"/>
          <w:shd w:val="clear" w:color="auto" w:fill="FFFFFF"/>
        </w:rPr>
        <w:t xml:space="preserve">affected the economy of Saudi Arabia negatively. Based on the information presented, almost all the dynamics involved in the economy of Saudi Arabia were affected. Some of the impacts were long-term, while others were short-term. The discussed short-term effects include a decrease in the demand for oil, which is a significant contributor to the revenue of Saudi Arabia. Other short-term impacts include a reduction in the original prices of oil due to the decreased demand and continued production of oil. Lastly, COVID-19 also affected the labour force of Saudi Arabia. New laws were enacted regarding the working environment, such as a decrease in the working hours, resulting in a reduction in salaries and wages. On the other hand, the identified long-term impacts include a reduction in the GDP of the country, a lack of implementation of urgent measures to the economic crisis, and inadequate information regarding the period of the global pandemic. Another long-term impact identified is </w:t>
      </w:r>
      <w:r w:rsidRPr="0011247D">
        <w:rPr>
          <w:rFonts w:ascii="Times New Roman" w:hAnsi="Times New Roman"/>
          <w:sz w:val="24"/>
          <w:szCs w:val="24"/>
          <w:shd w:val="clear" w:color="auto" w:fill="FFFFFF"/>
        </w:rPr>
        <w:lastRenderedPageBreak/>
        <w:t>the reduction of tourism activities in the country due to the restriction of movements around the world. Amid all these negative impacts, various recommendations have been proposed to reduce the implications of COVID-19. Some of these recommendations include the use of the approach of using leading economic indicators to identify the areas that have a significant impact on the future of the economy. In this case, the recommendations are based on the defined indicators, and they include working in shifts and the utilization of e-commerce. Once the outlined recommendations have been implemented, then the impacts will be reduced.</w:t>
      </w: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F61FB5">
      <w:pPr>
        <w:spacing w:after="0" w:line="480" w:lineRule="auto"/>
        <w:contextualSpacing/>
        <w:jc w:val="center"/>
        <w:rPr>
          <w:rFonts w:ascii="Times New Roman" w:hAnsi="Times New Roman"/>
          <w:sz w:val="24"/>
          <w:szCs w:val="24"/>
          <w:shd w:val="clear" w:color="auto" w:fill="FFFFFF"/>
        </w:rPr>
      </w:pPr>
    </w:p>
    <w:p w:rsidR="007429DB" w:rsidRDefault="007429DB" w:rsidP="00564E94">
      <w:pPr>
        <w:spacing w:after="0" w:line="480" w:lineRule="auto"/>
        <w:contextualSpacing/>
        <w:rPr>
          <w:rFonts w:ascii="Times New Roman" w:hAnsi="Times New Roman"/>
          <w:sz w:val="24"/>
          <w:szCs w:val="24"/>
          <w:shd w:val="clear" w:color="auto" w:fill="FFFFFF"/>
        </w:rPr>
      </w:pPr>
    </w:p>
    <w:p w:rsidR="00F61FB5" w:rsidRPr="00147664" w:rsidRDefault="00A37BFB" w:rsidP="00F61FB5">
      <w:pPr>
        <w:spacing w:after="0" w:line="480" w:lineRule="auto"/>
        <w:contextualSpacing/>
        <w:jc w:val="center"/>
        <w:rPr>
          <w:rFonts w:ascii="Times New Roman" w:hAnsi="Times New Roman"/>
          <w:sz w:val="24"/>
          <w:szCs w:val="24"/>
          <w:shd w:val="clear" w:color="auto" w:fill="FFFFFF"/>
        </w:rPr>
      </w:pPr>
      <w:r w:rsidRPr="00147664">
        <w:rPr>
          <w:rFonts w:ascii="Times New Roman" w:hAnsi="Times New Roman"/>
          <w:sz w:val="24"/>
          <w:szCs w:val="24"/>
          <w:shd w:val="clear" w:color="auto" w:fill="FFFFFF"/>
        </w:rPr>
        <w:lastRenderedPageBreak/>
        <w:t>References</w:t>
      </w:r>
    </w:p>
    <w:p w:rsidR="00AC73ED" w:rsidRPr="00036E61" w:rsidRDefault="00A37BFB" w:rsidP="00AC73ED">
      <w:pPr>
        <w:spacing w:after="0" w:line="480" w:lineRule="auto"/>
        <w:ind w:left="720" w:hanging="720"/>
        <w:contextualSpacing/>
        <w:jc w:val="both"/>
        <w:rPr>
          <w:rFonts w:ascii="Times New Roman" w:hAnsi="Times New Roman"/>
          <w:sz w:val="24"/>
          <w:szCs w:val="24"/>
          <w:shd w:val="clear" w:color="auto" w:fill="FFFFFF"/>
        </w:rPr>
      </w:pPr>
      <w:r w:rsidRPr="00036E61">
        <w:rPr>
          <w:rFonts w:ascii="Times New Roman" w:hAnsi="Times New Roman"/>
          <w:sz w:val="24"/>
          <w:szCs w:val="24"/>
          <w:shd w:val="clear" w:color="auto" w:fill="FFFFFF"/>
        </w:rPr>
        <w:t>Ebrahim, S. H., Ahmed, Q. A., Gozzer, E., Schlagenhauf, P., &amp; Memish, Z. A. (2020). Covid-19 and community mitigation strategies in a pandemic.</w:t>
      </w:r>
    </w:p>
    <w:p w:rsidR="001547CD" w:rsidRDefault="00A37BFB" w:rsidP="001547CD">
      <w:pPr>
        <w:spacing w:after="0" w:line="480" w:lineRule="auto"/>
        <w:ind w:left="720" w:hanging="720"/>
        <w:contextualSpacing/>
        <w:jc w:val="both"/>
        <w:rPr>
          <w:rFonts w:ascii="Times New Roman" w:hAnsi="Times New Roman"/>
          <w:sz w:val="24"/>
          <w:szCs w:val="24"/>
        </w:rPr>
      </w:pPr>
      <w:r w:rsidRPr="001547CD">
        <w:rPr>
          <w:rFonts w:ascii="Times New Roman" w:hAnsi="Times New Roman"/>
          <w:sz w:val="24"/>
          <w:szCs w:val="24"/>
          <w:shd w:val="clear" w:color="auto" w:fill="FFFFFF"/>
        </w:rPr>
        <w:t xml:space="preserve">Hedeshi, M., &amp; Hartwich, F. (2020). </w:t>
      </w:r>
      <w:r w:rsidRPr="001547CD">
        <w:rPr>
          <w:rFonts w:ascii="Times New Roman" w:hAnsi="Times New Roman"/>
          <w:sz w:val="24"/>
          <w:szCs w:val="24"/>
        </w:rPr>
        <w:t>COVID-19 impacts on industry: policy recommendations for the Arab region</w:t>
      </w:r>
      <w:r>
        <w:rPr>
          <w:rFonts w:ascii="Times New Roman" w:hAnsi="Times New Roman"/>
          <w:sz w:val="24"/>
          <w:szCs w:val="24"/>
        </w:rPr>
        <w:t>. United Nations Industrial Development Organization.</w:t>
      </w:r>
    </w:p>
    <w:p w:rsidR="00E13780" w:rsidRPr="00DD7259" w:rsidRDefault="00A37BFB" w:rsidP="00E13780">
      <w:pPr>
        <w:spacing w:after="0" w:line="480" w:lineRule="auto"/>
        <w:ind w:left="720" w:hanging="720"/>
        <w:contextualSpacing/>
        <w:jc w:val="both"/>
        <w:rPr>
          <w:rFonts w:ascii="Times New Roman" w:hAnsi="Times New Roman"/>
          <w:sz w:val="24"/>
          <w:szCs w:val="24"/>
          <w:shd w:val="clear" w:color="auto" w:fill="FFFFFF"/>
        </w:rPr>
      </w:pPr>
      <w:r w:rsidRPr="00DD7259">
        <w:rPr>
          <w:rFonts w:ascii="Times New Roman" w:hAnsi="Times New Roman"/>
          <w:sz w:val="24"/>
          <w:szCs w:val="24"/>
          <w:shd w:val="clear" w:color="auto" w:fill="FFFFFF"/>
        </w:rPr>
        <w:t>ILOSTAT. (2020).COVID-19 impact on labour market statistics</w:t>
      </w:r>
      <w:r>
        <w:rPr>
          <w:rFonts w:ascii="Times New Roman" w:hAnsi="Times New Roman"/>
          <w:sz w:val="24"/>
          <w:szCs w:val="24"/>
          <w:shd w:val="clear" w:color="auto" w:fill="FFFFFF"/>
        </w:rPr>
        <w:t>. International Labor Organization.</w:t>
      </w:r>
      <w:r w:rsidRPr="00DD7259">
        <w:rPr>
          <w:rFonts w:ascii="Times New Roman" w:hAnsi="Times New Roman"/>
          <w:sz w:val="24"/>
          <w:szCs w:val="24"/>
          <w:shd w:val="clear" w:color="auto" w:fill="FFFFFF"/>
        </w:rPr>
        <w:t xml:space="preserve"> Retrieved 19 May 2020, from https://ilostat.ilo.org/topics/covid-19/covid-19-impact-on-labour-market-statistics/</w:t>
      </w:r>
    </w:p>
    <w:p w:rsidR="00A832A4" w:rsidRPr="00A832A4" w:rsidRDefault="00A37BFB" w:rsidP="00A832A4">
      <w:pPr>
        <w:spacing w:after="0" w:line="480" w:lineRule="auto"/>
        <w:ind w:left="720" w:hanging="720"/>
        <w:contextualSpacing/>
        <w:jc w:val="both"/>
        <w:rPr>
          <w:rFonts w:ascii="Times New Roman" w:hAnsi="Times New Roman"/>
          <w:sz w:val="24"/>
          <w:szCs w:val="24"/>
          <w:shd w:val="clear" w:color="auto" w:fill="FFFFFF"/>
        </w:rPr>
      </w:pPr>
      <w:r w:rsidRPr="004100BC">
        <w:rPr>
          <w:rFonts w:ascii="Times New Roman" w:hAnsi="Times New Roman"/>
          <w:sz w:val="24"/>
          <w:szCs w:val="24"/>
          <w:shd w:val="clear" w:color="auto" w:fill="FFFFFF"/>
        </w:rPr>
        <w:t>Los, V., &amp; Ocheretin, D. (2019). Construction of business confidence index based on a system of economic indicators. In </w:t>
      </w:r>
      <w:r w:rsidRPr="004100BC">
        <w:rPr>
          <w:rFonts w:ascii="Times New Roman" w:hAnsi="Times New Roman"/>
          <w:i/>
          <w:iCs/>
          <w:sz w:val="24"/>
          <w:szCs w:val="24"/>
          <w:shd w:val="clear" w:color="auto" w:fill="FFFFFF"/>
        </w:rPr>
        <w:t>SHS Web of Conferences</w:t>
      </w:r>
      <w:r w:rsidRPr="004100BC">
        <w:rPr>
          <w:rFonts w:ascii="Times New Roman" w:hAnsi="Times New Roman"/>
          <w:sz w:val="24"/>
          <w:szCs w:val="24"/>
          <w:shd w:val="clear" w:color="auto" w:fill="FFFFFF"/>
        </w:rPr>
        <w:t> (Vol. 65, p. 06003). EDP Sciences.</w:t>
      </w:r>
    </w:p>
    <w:p w:rsidR="00767CA1" w:rsidRPr="00767CA1" w:rsidRDefault="00A37BFB" w:rsidP="00767CA1">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KPMG. (2020). Economic Implications of COVID-19. </w:t>
      </w:r>
      <w:r w:rsidRPr="00AC7C16">
        <w:rPr>
          <w:rFonts w:ascii="Times New Roman" w:hAnsi="Times New Roman"/>
          <w:sz w:val="24"/>
          <w:szCs w:val="24"/>
          <w:shd w:val="clear" w:color="auto" w:fill="FFFFFF"/>
        </w:rPr>
        <w:t>KPMG Al Fozan &amp; Partners Certified, Public Accountants</w:t>
      </w:r>
      <w:r>
        <w:rPr>
          <w:rFonts w:ascii="Times New Roman" w:hAnsi="Times New Roman"/>
          <w:sz w:val="24"/>
          <w:szCs w:val="24"/>
          <w:shd w:val="clear" w:color="auto" w:fill="FFFFFF"/>
        </w:rPr>
        <w:t>.</w:t>
      </w:r>
    </w:p>
    <w:p w:rsidR="00767CA1" w:rsidRDefault="00A37BFB" w:rsidP="001547CD">
      <w:pPr>
        <w:spacing w:after="0" w:line="480" w:lineRule="auto"/>
        <w:ind w:left="720" w:hanging="720"/>
        <w:contextualSpacing/>
        <w:jc w:val="both"/>
        <w:rPr>
          <w:rFonts w:ascii="Times New Roman" w:hAnsi="Times New Roman"/>
          <w:sz w:val="24"/>
          <w:szCs w:val="24"/>
          <w:shd w:val="clear" w:color="auto" w:fill="FFFFFF"/>
        </w:rPr>
      </w:pPr>
      <w:r w:rsidRPr="00767CA1">
        <w:rPr>
          <w:rFonts w:ascii="Times New Roman" w:hAnsi="Times New Roman"/>
          <w:sz w:val="24"/>
          <w:szCs w:val="24"/>
          <w:shd w:val="clear" w:color="auto" w:fill="FFFFFF"/>
        </w:rPr>
        <w:t>Nicola, M., Alsafi, Z., Sohrabi, C., Kerwan, A., Al-Jabir, A., Iosifidis, C., ... &amp; Agha, R. (2020). The Socio-Economic Implications of the Coronavirus and COVID-19 Pandemic: A Review. </w:t>
      </w:r>
      <w:r w:rsidRPr="00767CA1">
        <w:rPr>
          <w:rFonts w:ascii="Times New Roman" w:hAnsi="Times New Roman"/>
          <w:i/>
          <w:iCs/>
          <w:sz w:val="24"/>
          <w:szCs w:val="24"/>
          <w:shd w:val="clear" w:color="auto" w:fill="FFFFFF"/>
        </w:rPr>
        <w:t>I</w:t>
      </w:r>
      <w:r w:rsidRPr="007E6C99">
        <w:rPr>
          <w:rFonts w:ascii="Times New Roman" w:hAnsi="Times New Roman"/>
          <w:i/>
          <w:iCs/>
          <w:sz w:val="24"/>
          <w:szCs w:val="24"/>
          <w:shd w:val="clear" w:color="auto" w:fill="FFFFFF"/>
        </w:rPr>
        <w:t>nternational Journal of Surgery</w:t>
      </w:r>
      <w:r w:rsidRPr="007E6C99">
        <w:rPr>
          <w:rFonts w:ascii="Times New Roman" w:hAnsi="Times New Roman"/>
          <w:sz w:val="24"/>
          <w:szCs w:val="24"/>
          <w:shd w:val="clear" w:color="auto" w:fill="FFFFFF"/>
        </w:rPr>
        <w:t>.</w:t>
      </w:r>
    </w:p>
    <w:p w:rsidR="00BE38D1" w:rsidRPr="00BE38D1" w:rsidRDefault="00A37BFB" w:rsidP="001547CD">
      <w:pPr>
        <w:spacing w:after="0" w:line="480" w:lineRule="auto"/>
        <w:ind w:left="720" w:hanging="720"/>
        <w:contextualSpacing/>
        <w:jc w:val="both"/>
        <w:rPr>
          <w:rFonts w:ascii="Times New Roman" w:hAnsi="Times New Roman"/>
          <w:sz w:val="24"/>
          <w:szCs w:val="24"/>
          <w:shd w:val="clear" w:color="auto" w:fill="FFFFFF"/>
        </w:rPr>
      </w:pPr>
      <w:r w:rsidRPr="00BE38D1">
        <w:rPr>
          <w:rFonts w:ascii="Times New Roman" w:hAnsi="Times New Roman"/>
          <w:sz w:val="24"/>
          <w:szCs w:val="24"/>
          <w:shd w:val="clear" w:color="auto" w:fill="FFFFFF"/>
        </w:rPr>
        <w:t>Ojha, S., &amp; Shubha, M. (2020). COVID-19: Anticipating A Dramatic Collapse And A Recessionary Phase In The World Economy. </w:t>
      </w:r>
      <w:r w:rsidRPr="00BE38D1">
        <w:rPr>
          <w:rFonts w:ascii="Times New Roman" w:hAnsi="Times New Roman"/>
          <w:i/>
          <w:iCs/>
          <w:sz w:val="24"/>
          <w:szCs w:val="24"/>
          <w:shd w:val="clear" w:color="auto" w:fill="FFFFFF"/>
        </w:rPr>
        <w:t>Archives of Business Research</w:t>
      </w:r>
      <w:r w:rsidRPr="00BE38D1">
        <w:rPr>
          <w:rFonts w:ascii="Times New Roman" w:hAnsi="Times New Roman"/>
          <w:sz w:val="24"/>
          <w:szCs w:val="24"/>
          <w:shd w:val="clear" w:color="auto" w:fill="FFFFFF"/>
        </w:rPr>
        <w:t>, </w:t>
      </w:r>
      <w:r w:rsidRPr="00BE38D1">
        <w:rPr>
          <w:rFonts w:ascii="Times New Roman" w:hAnsi="Times New Roman"/>
          <w:i/>
          <w:iCs/>
          <w:sz w:val="24"/>
          <w:szCs w:val="24"/>
          <w:shd w:val="clear" w:color="auto" w:fill="FFFFFF"/>
        </w:rPr>
        <w:t>8</w:t>
      </w:r>
      <w:r w:rsidRPr="00BE38D1">
        <w:rPr>
          <w:rFonts w:ascii="Times New Roman" w:hAnsi="Times New Roman"/>
          <w:sz w:val="24"/>
          <w:szCs w:val="24"/>
          <w:shd w:val="clear" w:color="auto" w:fill="FFFFFF"/>
        </w:rPr>
        <w:t>(5), 1-7.</w:t>
      </w:r>
    </w:p>
    <w:p w:rsidR="007E6C99" w:rsidRDefault="00A37BFB" w:rsidP="001547CD">
      <w:pPr>
        <w:spacing w:after="0" w:line="480" w:lineRule="auto"/>
        <w:ind w:left="720" w:hanging="720"/>
        <w:contextualSpacing/>
        <w:jc w:val="both"/>
        <w:rPr>
          <w:rFonts w:ascii="Times New Roman" w:hAnsi="Times New Roman"/>
          <w:sz w:val="24"/>
          <w:szCs w:val="24"/>
          <w:shd w:val="clear" w:color="auto" w:fill="FFFFFF"/>
        </w:rPr>
      </w:pPr>
      <w:r w:rsidRPr="007E6C99">
        <w:rPr>
          <w:rFonts w:ascii="Times New Roman" w:hAnsi="Times New Roman"/>
          <w:sz w:val="24"/>
          <w:szCs w:val="24"/>
          <w:shd w:val="clear" w:color="auto" w:fill="FFFFFF"/>
        </w:rPr>
        <w:t xml:space="preserve">Thaler, R. H. (2016). Behavioural economics: Past, present, and future. </w:t>
      </w:r>
      <w:r w:rsidRPr="007E6C99">
        <w:rPr>
          <w:rFonts w:ascii="Times New Roman" w:hAnsi="Times New Roman"/>
          <w:i/>
          <w:iCs/>
          <w:sz w:val="24"/>
          <w:szCs w:val="24"/>
          <w:shd w:val="clear" w:color="auto" w:fill="FFFFFF"/>
        </w:rPr>
        <w:t>American Economic Review</w:t>
      </w:r>
      <w:r w:rsidRPr="007E6C99">
        <w:rPr>
          <w:rFonts w:ascii="Times New Roman" w:hAnsi="Times New Roman"/>
          <w:sz w:val="24"/>
          <w:szCs w:val="24"/>
          <w:shd w:val="clear" w:color="auto" w:fill="FFFFFF"/>
        </w:rPr>
        <w:t>, </w:t>
      </w:r>
      <w:r w:rsidRPr="007E6C99">
        <w:rPr>
          <w:rFonts w:ascii="Times New Roman" w:hAnsi="Times New Roman"/>
          <w:i/>
          <w:iCs/>
          <w:sz w:val="24"/>
          <w:szCs w:val="24"/>
          <w:shd w:val="clear" w:color="auto" w:fill="FFFFFF"/>
        </w:rPr>
        <w:t>106</w:t>
      </w:r>
      <w:r w:rsidRPr="007E6C99">
        <w:rPr>
          <w:rFonts w:ascii="Times New Roman" w:hAnsi="Times New Roman"/>
          <w:sz w:val="24"/>
          <w:szCs w:val="24"/>
          <w:shd w:val="clear" w:color="auto" w:fill="FFFFFF"/>
        </w:rPr>
        <w:t>(7), 1577-1600.</w:t>
      </w:r>
    </w:p>
    <w:p w:rsidR="003B4301" w:rsidRPr="003B4301" w:rsidRDefault="00A37BFB" w:rsidP="001547CD">
      <w:pPr>
        <w:spacing w:after="0" w:line="480" w:lineRule="auto"/>
        <w:ind w:left="720" w:hanging="720"/>
        <w:contextualSpacing/>
        <w:jc w:val="both"/>
        <w:rPr>
          <w:rFonts w:ascii="Times New Roman" w:hAnsi="Times New Roman"/>
          <w:sz w:val="24"/>
          <w:szCs w:val="24"/>
          <w:shd w:val="clear" w:color="auto" w:fill="FFFFFF"/>
        </w:rPr>
      </w:pPr>
      <w:r w:rsidRPr="003B4301">
        <w:rPr>
          <w:rFonts w:ascii="Times New Roman" w:hAnsi="Times New Roman"/>
          <w:sz w:val="24"/>
          <w:szCs w:val="24"/>
          <w:shd w:val="clear" w:color="auto" w:fill="FFFFFF"/>
        </w:rPr>
        <w:t>Wimalawansa, S. J. (2020). Global Epidemic Of Coronavirus—Covid-19: What Can We Do To Minimize Risks. </w:t>
      </w:r>
      <w:r w:rsidRPr="003B4301">
        <w:rPr>
          <w:rFonts w:ascii="Times New Roman" w:hAnsi="Times New Roman"/>
          <w:i/>
          <w:iCs/>
          <w:sz w:val="24"/>
          <w:szCs w:val="24"/>
          <w:shd w:val="clear" w:color="auto" w:fill="FFFFFF"/>
        </w:rPr>
        <w:t>European Journal of Biomedical</w:t>
      </w:r>
      <w:r w:rsidRPr="003B4301">
        <w:rPr>
          <w:rFonts w:ascii="Times New Roman" w:hAnsi="Times New Roman"/>
          <w:sz w:val="24"/>
          <w:szCs w:val="24"/>
          <w:shd w:val="clear" w:color="auto" w:fill="FFFFFF"/>
        </w:rPr>
        <w:t>, </w:t>
      </w:r>
      <w:r w:rsidRPr="003B4301">
        <w:rPr>
          <w:rFonts w:ascii="Times New Roman" w:hAnsi="Times New Roman"/>
          <w:i/>
          <w:iCs/>
          <w:sz w:val="24"/>
          <w:szCs w:val="24"/>
          <w:shd w:val="clear" w:color="auto" w:fill="FFFFFF"/>
        </w:rPr>
        <w:t>7</w:t>
      </w:r>
      <w:r w:rsidRPr="003B4301">
        <w:rPr>
          <w:rFonts w:ascii="Times New Roman" w:hAnsi="Times New Roman"/>
          <w:sz w:val="24"/>
          <w:szCs w:val="24"/>
          <w:shd w:val="clear" w:color="auto" w:fill="FFFFFF"/>
        </w:rPr>
        <w:t>(3), 432-8.</w:t>
      </w:r>
    </w:p>
    <w:p w:rsidR="009B6ACC" w:rsidRPr="009B6ACC" w:rsidRDefault="00A37BFB" w:rsidP="001547CD">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World Bank. </w:t>
      </w:r>
      <w:r w:rsidRPr="009B6ACC">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Pr="009B6ACC">
        <w:rPr>
          <w:rFonts w:ascii="Times New Roman" w:hAnsi="Times New Roman"/>
          <w:sz w:val="24"/>
          <w:szCs w:val="24"/>
          <w:shd w:val="clear" w:color="auto" w:fill="FFFFFF"/>
        </w:rPr>
        <w:t>Saudi Arabia's Economic Update — April 2020.</w:t>
      </w:r>
      <w:r w:rsidRPr="00716D31">
        <w:rPr>
          <w:rFonts w:ascii="Times New Roman" w:hAnsi="Times New Roman"/>
          <w:sz w:val="24"/>
          <w:szCs w:val="24"/>
          <w:shd w:val="clear" w:color="auto" w:fill="FFFFFF"/>
        </w:rPr>
        <w:t>The World Bank Group</w:t>
      </w:r>
      <w:r w:rsidRPr="009B6ACC">
        <w:rPr>
          <w:rFonts w:ascii="Times New Roman" w:hAnsi="Times New Roman"/>
          <w:sz w:val="24"/>
          <w:szCs w:val="24"/>
          <w:shd w:val="clear" w:color="auto" w:fill="FFFFFF"/>
        </w:rPr>
        <w:t xml:space="preserve">. Retrieved 17 May 2020, from </w:t>
      </w:r>
      <w:r w:rsidRPr="009B6ACC">
        <w:rPr>
          <w:rFonts w:ascii="Times New Roman" w:hAnsi="Times New Roman"/>
          <w:sz w:val="24"/>
          <w:szCs w:val="24"/>
          <w:shd w:val="clear" w:color="auto" w:fill="FFFFFF"/>
        </w:rPr>
        <w:lastRenderedPageBreak/>
        <w:t>https://www.worldbank.org/en/country/gcc/publication/saudi-arabia-economic-update-april-2020</w:t>
      </w:r>
    </w:p>
    <w:p w:rsidR="00EC3A7A" w:rsidRPr="00090960" w:rsidRDefault="00A37BFB" w:rsidP="00EC3A7A">
      <w:pPr>
        <w:spacing w:after="0" w:line="480" w:lineRule="auto"/>
        <w:ind w:left="720" w:hanging="720"/>
        <w:contextualSpacing/>
        <w:jc w:val="both"/>
        <w:rPr>
          <w:rFonts w:ascii="Times New Roman" w:hAnsi="Times New Roman"/>
          <w:sz w:val="24"/>
          <w:szCs w:val="24"/>
          <w:shd w:val="clear" w:color="auto" w:fill="FFFFFF"/>
        </w:rPr>
      </w:pPr>
      <w:r w:rsidRPr="00090960">
        <w:rPr>
          <w:rFonts w:ascii="Times New Roman" w:hAnsi="Times New Roman"/>
          <w:sz w:val="24"/>
          <w:szCs w:val="24"/>
          <w:shd w:val="clear" w:color="auto" w:fill="FFFFFF"/>
        </w:rPr>
        <w:t>UNIDO. (2020).Coronavirus: the economic impact</w:t>
      </w:r>
      <w:r>
        <w:rPr>
          <w:rFonts w:ascii="Times New Roman" w:hAnsi="Times New Roman"/>
          <w:sz w:val="24"/>
          <w:szCs w:val="24"/>
          <w:shd w:val="clear" w:color="auto" w:fill="FFFFFF"/>
        </w:rPr>
        <w:t>. United Nations Industrial Development Organization.</w:t>
      </w:r>
      <w:r w:rsidRPr="00090960">
        <w:rPr>
          <w:rFonts w:ascii="Times New Roman" w:hAnsi="Times New Roman"/>
          <w:sz w:val="24"/>
          <w:szCs w:val="24"/>
          <w:shd w:val="clear" w:color="auto" w:fill="FFFFFF"/>
        </w:rPr>
        <w:t xml:space="preserve"> Retrieved 19 May 2020, from https://www.unido.org/stories/coronavirus-economic-impact</w:t>
      </w:r>
    </w:p>
    <w:p w:rsidR="00087B62" w:rsidRPr="00957CAC" w:rsidRDefault="00087B62" w:rsidP="004C294C">
      <w:pPr>
        <w:spacing w:after="0" w:line="480" w:lineRule="auto"/>
        <w:contextualSpacing/>
        <w:jc w:val="both"/>
        <w:rPr>
          <w:rFonts w:ascii="Times New Roman" w:hAnsi="Times New Roman"/>
          <w:color w:val="222222"/>
          <w:sz w:val="24"/>
          <w:szCs w:val="24"/>
          <w:shd w:val="clear" w:color="auto" w:fill="FFFFFF"/>
        </w:rPr>
      </w:pPr>
    </w:p>
    <w:sectPr w:rsidR="00087B62" w:rsidRPr="00957CAC" w:rsidSect="009435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EFB" w:rsidRDefault="00076EFB">
      <w:pPr>
        <w:spacing w:after="0" w:line="240" w:lineRule="auto"/>
      </w:pPr>
      <w:r>
        <w:separator/>
      </w:r>
    </w:p>
  </w:endnote>
  <w:endnote w:type="continuationSeparator" w:id="1">
    <w:p w:rsidR="00076EFB" w:rsidRDefault="00076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EFB" w:rsidRDefault="00076EFB">
      <w:pPr>
        <w:spacing w:after="0" w:line="240" w:lineRule="auto"/>
      </w:pPr>
      <w:r>
        <w:separator/>
      </w:r>
    </w:p>
  </w:footnote>
  <w:footnote w:type="continuationSeparator" w:id="1">
    <w:p w:rsidR="00076EFB" w:rsidRDefault="00076E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AB" w:rsidRPr="00A40055" w:rsidRDefault="00A37BFB">
    <w:pPr>
      <w:spacing w:after="0" w:line="480" w:lineRule="auto"/>
      <w:contextualSpacing/>
      <w:rPr>
        <w:rFonts w:ascii="Times New Roman" w:hAnsi="Times New Roman"/>
      </w:rPr>
    </w:pPr>
    <w:r>
      <w:rPr>
        <w:rFonts w:ascii="Times New Roman" w:hAnsi="Times New Roman"/>
        <w:sz w:val="24"/>
        <w:szCs w:val="24"/>
        <w:shd w:val="clear" w:color="auto" w:fill="FFFFFF"/>
      </w:rPr>
      <w:t xml:space="preserve">RESEARCH PAPER                  </w:t>
    </w:r>
    <w:r w:rsidR="007429DB">
      <w:rPr>
        <w:rFonts w:ascii="Times New Roman" w:hAnsi="Times New Roman"/>
        <w:sz w:val="24"/>
        <w:szCs w:val="24"/>
        <w:shd w:val="clear" w:color="auto" w:fill="FFFFFF"/>
      </w:rPr>
      <w:t xml:space="preserve">                                                                                                  </w:t>
    </w:r>
    <w:r w:rsidR="00AE73BE"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AE73BE" w:rsidRPr="00A40055">
      <w:rPr>
        <w:rFonts w:ascii="Times New Roman" w:hAnsi="Times New Roman"/>
        <w:sz w:val="24"/>
        <w:szCs w:val="24"/>
      </w:rPr>
      <w:fldChar w:fldCharType="separate"/>
    </w:r>
    <w:r w:rsidR="00564E94">
      <w:rPr>
        <w:rFonts w:ascii="Times New Roman" w:hAnsi="Times New Roman"/>
        <w:noProof/>
        <w:sz w:val="24"/>
        <w:szCs w:val="24"/>
      </w:rPr>
      <w:t>13</w:t>
    </w:r>
    <w:r w:rsidR="00AE73B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AB" w:rsidRDefault="00A37BFB" w:rsidP="00C7314B">
    <w:pPr>
      <w:spacing w:after="0" w:line="480" w:lineRule="auto"/>
    </w:pPr>
    <w:r>
      <w:rPr>
        <w:rFonts w:ascii="Times New Roman" w:hAnsi="Times New Roman"/>
        <w:sz w:val="24"/>
      </w:rPr>
      <w:t xml:space="preserve">Running head: </w:t>
    </w:r>
    <w:r>
      <w:rPr>
        <w:rFonts w:ascii="Times New Roman" w:hAnsi="Times New Roman"/>
        <w:sz w:val="24"/>
        <w:szCs w:val="24"/>
        <w:shd w:val="clear" w:color="auto" w:fill="FFFFFF"/>
      </w:rPr>
      <w:t xml:space="preserve">RESEARCH PAPER                                         </w:t>
    </w:r>
    <w:r w:rsidR="007429D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CDCA7126">
      <w:start w:val="1"/>
      <w:numFmt w:val="decimal"/>
      <w:lvlText w:val="%1."/>
      <w:lvlJc w:val="left"/>
      <w:pPr>
        <w:ind w:left="720" w:hanging="360"/>
      </w:pPr>
    </w:lvl>
    <w:lvl w:ilvl="1" w:tplc="3E00D024" w:tentative="1">
      <w:start w:val="1"/>
      <w:numFmt w:val="lowerLetter"/>
      <w:lvlText w:val="%2."/>
      <w:lvlJc w:val="left"/>
      <w:pPr>
        <w:ind w:left="1440" w:hanging="360"/>
      </w:pPr>
    </w:lvl>
    <w:lvl w:ilvl="2" w:tplc="94A618B8" w:tentative="1">
      <w:start w:val="1"/>
      <w:numFmt w:val="lowerRoman"/>
      <w:lvlText w:val="%3."/>
      <w:lvlJc w:val="right"/>
      <w:pPr>
        <w:ind w:left="2160" w:hanging="180"/>
      </w:pPr>
    </w:lvl>
    <w:lvl w:ilvl="3" w:tplc="B2C01560" w:tentative="1">
      <w:start w:val="1"/>
      <w:numFmt w:val="decimal"/>
      <w:lvlText w:val="%4."/>
      <w:lvlJc w:val="left"/>
      <w:pPr>
        <w:ind w:left="2880" w:hanging="360"/>
      </w:pPr>
    </w:lvl>
    <w:lvl w:ilvl="4" w:tplc="8760CD4A" w:tentative="1">
      <w:start w:val="1"/>
      <w:numFmt w:val="lowerLetter"/>
      <w:lvlText w:val="%5."/>
      <w:lvlJc w:val="left"/>
      <w:pPr>
        <w:ind w:left="3600" w:hanging="360"/>
      </w:pPr>
    </w:lvl>
    <w:lvl w:ilvl="5" w:tplc="1C205CA8" w:tentative="1">
      <w:start w:val="1"/>
      <w:numFmt w:val="lowerRoman"/>
      <w:lvlText w:val="%6."/>
      <w:lvlJc w:val="right"/>
      <w:pPr>
        <w:ind w:left="4320" w:hanging="180"/>
      </w:pPr>
    </w:lvl>
    <w:lvl w:ilvl="6" w:tplc="374A9214" w:tentative="1">
      <w:start w:val="1"/>
      <w:numFmt w:val="decimal"/>
      <w:lvlText w:val="%7."/>
      <w:lvlJc w:val="left"/>
      <w:pPr>
        <w:ind w:left="5040" w:hanging="360"/>
      </w:pPr>
    </w:lvl>
    <w:lvl w:ilvl="7" w:tplc="A70ACF48" w:tentative="1">
      <w:start w:val="1"/>
      <w:numFmt w:val="lowerLetter"/>
      <w:lvlText w:val="%8."/>
      <w:lvlJc w:val="left"/>
      <w:pPr>
        <w:ind w:left="5760" w:hanging="360"/>
      </w:pPr>
    </w:lvl>
    <w:lvl w:ilvl="8" w:tplc="9676A02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41D"/>
    <w:rsid w:val="00003070"/>
    <w:rsid w:val="000132E3"/>
    <w:rsid w:val="00013DD9"/>
    <w:rsid w:val="00026B04"/>
    <w:rsid w:val="0003313F"/>
    <w:rsid w:val="00033D2A"/>
    <w:rsid w:val="00036E61"/>
    <w:rsid w:val="00044B2D"/>
    <w:rsid w:val="000465F4"/>
    <w:rsid w:val="00050361"/>
    <w:rsid w:val="00052A60"/>
    <w:rsid w:val="00072F2F"/>
    <w:rsid w:val="00074BBE"/>
    <w:rsid w:val="000751B3"/>
    <w:rsid w:val="00076EFB"/>
    <w:rsid w:val="00080FCD"/>
    <w:rsid w:val="000833FE"/>
    <w:rsid w:val="00087170"/>
    <w:rsid w:val="00087336"/>
    <w:rsid w:val="00087B62"/>
    <w:rsid w:val="00090960"/>
    <w:rsid w:val="00096E9B"/>
    <w:rsid w:val="000A3EA0"/>
    <w:rsid w:val="000C047B"/>
    <w:rsid w:val="000C5BB3"/>
    <w:rsid w:val="000C5BD7"/>
    <w:rsid w:val="000F2717"/>
    <w:rsid w:val="000F5A80"/>
    <w:rsid w:val="00107E33"/>
    <w:rsid w:val="00107F64"/>
    <w:rsid w:val="0011247D"/>
    <w:rsid w:val="00113FFC"/>
    <w:rsid w:val="0013043C"/>
    <w:rsid w:val="00130868"/>
    <w:rsid w:val="0013151C"/>
    <w:rsid w:val="001377CF"/>
    <w:rsid w:val="00147664"/>
    <w:rsid w:val="0015018F"/>
    <w:rsid w:val="00150263"/>
    <w:rsid w:val="00150877"/>
    <w:rsid w:val="001547CD"/>
    <w:rsid w:val="00157A25"/>
    <w:rsid w:val="001C23D7"/>
    <w:rsid w:val="001D149A"/>
    <w:rsid w:val="00200F41"/>
    <w:rsid w:val="00223D21"/>
    <w:rsid w:val="00225C7A"/>
    <w:rsid w:val="00240B13"/>
    <w:rsid w:val="00261F42"/>
    <w:rsid w:val="00264EE8"/>
    <w:rsid w:val="00281299"/>
    <w:rsid w:val="002A18A2"/>
    <w:rsid w:val="002B63F7"/>
    <w:rsid w:val="002C54D8"/>
    <w:rsid w:val="002D4C10"/>
    <w:rsid w:val="002D7052"/>
    <w:rsid w:val="002E5E35"/>
    <w:rsid w:val="002F0348"/>
    <w:rsid w:val="002F7F92"/>
    <w:rsid w:val="003073D4"/>
    <w:rsid w:val="003154AA"/>
    <w:rsid w:val="00337292"/>
    <w:rsid w:val="00376B4B"/>
    <w:rsid w:val="00383FA0"/>
    <w:rsid w:val="003A54FA"/>
    <w:rsid w:val="003A6485"/>
    <w:rsid w:val="003B3C46"/>
    <w:rsid w:val="003B4301"/>
    <w:rsid w:val="003B7DDF"/>
    <w:rsid w:val="003C232A"/>
    <w:rsid w:val="003D6FDA"/>
    <w:rsid w:val="003E7CB9"/>
    <w:rsid w:val="003F702D"/>
    <w:rsid w:val="00400C8D"/>
    <w:rsid w:val="004100BC"/>
    <w:rsid w:val="00431FD8"/>
    <w:rsid w:val="004359F0"/>
    <w:rsid w:val="00444523"/>
    <w:rsid w:val="004447C1"/>
    <w:rsid w:val="004509C2"/>
    <w:rsid w:val="00462F57"/>
    <w:rsid w:val="00470CCD"/>
    <w:rsid w:val="00472CAE"/>
    <w:rsid w:val="00475DDA"/>
    <w:rsid w:val="00487ADC"/>
    <w:rsid w:val="004B06A2"/>
    <w:rsid w:val="004C294C"/>
    <w:rsid w:val="00513866"/>
    <w:rsid w:val="00515007"/>
    <w:rsid w:val="0052453D"/>
    <w:rsid w:val="00541754"/>
    <w:rsid w:val="005421E9"/>
    <w:rsid w:val="005639CE"/>
    <w:rsid w:val="00564E94"/>
    <w:rsid w:val="005733DC"/>
    <w:rsid w:val="00593461"/>
    <w:rsid w:val="005B2B7D"/>
    <w:rsid w:val="005E3CED"/>
    <w:rsid w:val="00615FB5"/>
    <w:rsid w:val="00620B30"/>
    <w:rsid w:val="00624D78"/>
    <w:rsid w:val="00625D22"/>
    <w:rsid w:val="0063069D"/>
    <w:rsid w:val="00635273"/>
    <w:rsid w:val="00642564"/>
    <w:rsid w:val="00651633"/>
    <w:rsid w:val="00656295"/>
    <w:rsid w:val="00656CA6"/>
    <w:rsid w:val="00663437"/>
    <w:rsid w:val="006717A9"/>
    <w:rsid w:val="006825EE"/>
    <w:rsid w:val="006A0524"/>
    <w:rsid w:val="006A2EBB"/>
    <w:rsid w:val="006A40A4"/>
    <w:rsid w:val="006C23C0"/>
    <w:rsid w:val="006F55D6"/>
    <w:rsid w:val="00716D31"/>
    <w:rsid w:val="00721F7C"/>
    <w:rsid w:val="00722B50"/>
    <w:rsid w:val="007401F9"/>
    <w:rsid w:val="00742350"/>
    <w:rsid w:val="007429DB"/>
    <w:rsid w:val="007433DC"/>
    <w:rsid w:val="00764808"/>
    <w:rsid w:val="00767CA1"/>
    <w:rsid w:val="00772967"/>
    <w:rsid w:val="00792AA3"/>
    <w:rsid w:val="007B2C2F"/>
    <w:rsid w:val="007B3261"/>
    <w:rsid w:val="007B3937"/>
    <w:rsid w:val="007B4DB9"/>
    <w:rsid w:val="007B5318"/>
    <w:rsid w:val="007B787D"/>
    <w:rsid w:val="007E6C99"/>
    <w:rsid w:val="007F6318"/>
    <w:rsid w:val="00802774"/>
    <w:rsid w:val="00814021"/>
    <w:rsid w:val="00823AC4"/>
    <w:rsid w:val="00842884"/>
    <w:rsid w:val="008569B6"/>
    <w:rsid w:val="00857F5C"/>
    <w:rsid w:val="00860C71"/>
    <w:rsid w:val="00862CA0"/>
    <w:rsid w:val="00870443"/>
    <w:rsid w:val="008947AC"/>
    <w:rsid w:val="008958BF"/>
    <w:rsid w:val="008B5783"/>
    <w:rsid w:val="008B63B7"/>
    <w:rsid w:val="008C52FE"/>
    <w:rsid w:val="008E2AA5"/>
    <w:rsid w:val="00907450"/>
    <w:rsid w:val="00910EB8"/>
    <w:rsid w:val="00920EE5"/>
    <w:rsid w:val="00932206"/>
    <w:rsid w:val="0093408A"/>
    <w:rsid w:val="00940859"/>
    <w:rsid w:val="009435FE"/>
    <w:rsid w:val="009440EF"/>
    <w:rsid w:val="00957CAC"/>
    <w:rsid w:val="00961A71"/>
    <w:rsid w:val="009626E1"/>
    <w:rsid w:val="0096275F"/>
    <w:rsid w:val="00967955"/>
    <w:rsid w:val="009829DF"/>
    <w:rsid w:val="00984A28"/>
    <w:rsid w:val="009863AA"/>
    <w:rsid w:val="0098712C"/>
    <w:rsid w:val="009B6ACC"/>
    <w:rsid w:val="009D2B9C"/>
    <w:rsid w:val="009D51C1"/>
    <w:rsid w:val="009F1153"/>
    <w:rsid w:val="009F6F1A"/>
    <w:rsid w:val="00A016F0"/>
    <w:rsid w:val="00A049A7"/>
    <w:rsid w:val="00A37BFB"/>
    <w:rsid w:val="00A40055"/>
    <w:rsid w:val="00A46FF1"/>
    <w:rsid w:val="00A563DE"/>
    <w:rsid w:val="00A57275"/>
    <w:rsid w:val="00A6594B"/>
    <w:rsid w:val="00A81C5C"/>
    <w:rsid w:val="00A82C60"/>
    <w:rsid w:val="00A832A4"/>
    <w:rsid w:val="00A84A03"/>
    <w:rsid w:val="00A93431"/>
    <w:rsid w:val="00A943A6"/>
    <w:rsid w:val="00A9698D"/>
    <w:rsid w:val="00A96E99"/>
    <w:rsid w:val="00A96FE7"/>
    <w:rsid w:val="00AA3AF6"/>
    <w:rsid w:val="00AC73ED"/>
    <w:rsid w:val="00AC7C16"/>
    <w:rsid w:val="00AE2342"/>
    <w:rsid w:val="00AE73BE"/>
    <w:rsid w:val="00AE7A15"/>
    <w:rsid w:val="00AF6398"/>
    <w:rsid w:val="00AF7194"/>
    <w:rsid w:val="00B07C99"/>
    <w:rsid w:val="00B17BD2"/>
    <w:rsid w:val="00B40DBF"/>
    <w:rsid w:val="00B62BAB"/>
    <w:rsid w:val="00B6550D"/>
    <w:rsid w:val="00B71060"/>
    <w:rsid w:val="00B81460"/>
    <w:rsid w:val="00B85A39"/>
    <w:rsid w:val="00BA5679"/>
    <w:rsid w:val="00BB541B"/>
    <w:rsid w:val="00BB7E25"/>
    <w:rsid w:val="00BE38D1"/>
    <w:rsid w:val="00BF5EBE"/>
    <w:rsid w:val="00C039DC"/>
    <w:rsid w:val="00C16ECA"/>
    <w:rsid w:val="00C41DB2"/>
    <w:rsid w:val="00C46565"/>
    <w:rsid w:val="00C50A8D"/>
    <w:rsid w:val="00C52312"/>
    <w:rsid w:val="00C56B4E"/>
    <w:rsid w:val="00C67CC3"/>
    <w:rsid w:val="00C7314B"/>
    <w:rsid w:val="00C75798"/>
    <w:rsid w:val="00C808DD"/>
    <w:rsid w:val="00C84B10"/>
    <w:rsid w:val="00C8604C"/>
    <w:rsid w:val="00C8646B"/>
    <w:rsid w:val="00CA5D31"/>
    <w:rsid w:val="00CC6BCF"/>
    <w:rsid w:val="00D0446A"/>
    <w:rsid w:val="00D044E5"/>
    <w:rsid w:val="00D131C8"/>
    <w:rsid w:val="00D3035F"/>
    <w:rsid w:val="00D4217C"/>
    <w:rsid w:val="00D63983"/>
    <w:rsid w:val="00D639C8"/>
    <w:rsid w:val="00D75E4B"/>
    <w:rsid w:val="00DB64B9"/>
    <w:rsid w:val="00DD7259"/>
    <w:rsid w:val="00DF297F"/>
    <w:rsid w:val="00E00E9E"/>
    <w:rsid w:val="00E06003"/>
    <w:rsid w:val="00E13780"/>
    <w:rsid w:val="00E410C8"/>
    <w:rsid w:val="00E41FA7"/>
    <w:rsid w:val="00E51222"/>
    <w:rsid w:val="00E671C9"/>
    <w:rsid w:val="00E86201"/>
    <w:rsid w:val="00EA4D0D"/>
    <w:rsid w:val="00EB64B4"/>
    <w:rsid w:val="00EC1E7D"/>
    <w:rsid w:val="00EC3A7A"/>
    <w:rsid w:val="00ED0824"/>
    <w:rsid w:val="00ED1F9D"/>
    <w:rsid w:val="00EE2423"/>
    <w:rsid w:val="00EE6EA1"/>
    <w:rsid w:val="00F00438"/>
    <w:rsid w:val="00F16465"/>
    <w:rsid w:val="00F223FC"/>
    <w:rsid w:val="00F50B78"/>
    <w:rsid w:val="00F50D7E"/>
    <w:rsid w:val="00F52648"/>
    <w:rsid w:val="00F529C5"/>
    <w:rsid w:val="00F61FB5"/>
    <w:rsid w:val="00F83527"/>
    <w:rsid w:val="00F87BF7"/>
    <w:rsid w:val="00FB32B1"/>
    <w:rsid w:val="00FF5463"/>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35FE"/>
    <w:pPr>
      <w:suppressAutoHyphens/>
      <w:spacing w:after="200" w:line="276" w:lineRule="auto"/>
    </w:pPr>
    <w:rPr>
      <w:rFonts w:ascii="Calibri" w:eastAsia="Calibri" w:hAnsi="Calibri"/>
      <w:sz w:val="22"/>
      <w:szCs w:val="22"/>
      <w:lang w:val="en-US" w:eastAsia="zh-CN"/>
    </w:rPr>
  </w:style>
  <w:style w:type="paragraph" w:styleId="Heading1">
    <w:name w:val="heading 1"/>
    <w:basedOn w:val="Normal"/>
    <w:link w:val="Heading1Char"/>
    <w:uiPriority w:val="9"/>
    <w:qFormat/>
    <w:rsid w:val="001547CD"/>
    <w:pPr>
      <w:suppressAutoHyphens w:val="0"/>
      <w:spacing w:before="100" w:beforeAutospacing="1" w:after="100" w:afterAutospacing="1" w:line="240" w:lineRule="auto"/>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435FE"/>
    <w:rPr>
      <w:rFonts w:ascii="Symbol" w:hAnsi="Symbol" w:cs="Symbol" w:hint="default"/>
    </w:rPr>
  </w:style>
  <w:style w:type="character" w:customStyle="1" w:styleId="WW8Num1z1">
    <w:name w:val="WW8Num1z1"/>
    <w:rsid w:val="009435FE"/>
    <w:rPr>
      <w:rFonts w:ascii="Courier New" w:hAnsi="Courier New" w:cs="Courier New" w:hint="default"/>
    </w:rPr>
  </w:style>
  <w:style w:type="character" w:customStyle="1" w:styleId="WW8Num1z2">
    <w:name w:val="WW8Num1z2"/>
    <w:rsid w:val="009435FE"/>
    <w:rPr>
      <w:rFonts w:ascii="Wingdings" w:hAnsi="Wingdings" w:cs="Wingdings" w:hint="default"/>
    </w:rPr>
  </w:style>
  <w:style w:type="character" w:customStyle="1" w:styleId="3">
    <w:name w:val="Основной шрифт абзаца3"/>
    <w:rsid w:val="009435FE"/>
  </w:style>
  <w:style w:type="character" w:customStyle="1" w:styleId="5">
    <w:name w:val="Знак Знак5"/>
    <w:rsid w:val="009435FE"/>
    <w:rPr>
      <w:sz w:val="22"/>
      <w:szCs w:val="22"/>
      <w:lang w:val="en-US"/>
    </w:rPr>
  </w:style>
  <w:style w:type="character" w:customStyle="1" w:styleId="4">
    <w:name w:val="Знак Знак4"/>
    <w:rsid w:val="009435FE"/>
    <w:rPr>
      <w:sz w:val="22"/>
      <w:szCs w:val="22"/>
      <w:lang w:val="en-US"/>
    </w:rPr>
  </w:style>
  <w:style w:type="character" w:customStyle="1" w:styleId="30">
    <w:name w:val="Знак Знак3"/>
    <w:rsid w:val="009435FE"/>
    <w:rPr>
      <w:rFonts w:ascii="Tahoma" w:hAnsi="Tahoma" w:cs="Tahoma"/>
      <w:sz w:val="16"/>
      <w:szCs w:val="16"/>
      <w:lang w:val="en-US"/>
    </w:rPr>
  </w:style>
  <w:style w:type="character" w:customStyle="1" w:styleId="2">
    <w:name w:val="Знак примечания2"/>
    <w:rsid w:val="009435FE"/>
    <w:rPr>
      <w:sz w:val="16"/>
      <w:szCs w:val="16"/>
    </w:rPr>
  </w:style>
  <w:style w:type="character" w:customStyle="1" w:styleId="20">
    <w:name w:val="Знак Знак2"/>
    <w:rsid w:val="009435FE"/>
    <w:rPr>
      <w:lang w:val="en-US"/>
    </w:rPr>
  </w:style>
  <w:style w:type="character" w:customStyle="1" w:styleId="1">
    <w:name w:val="Знак Знак1"/>
    <w:rsid w:val="009435FE"/>
    <w:rPr>
      <w:b/>
      <w:bCs/>
      <w:lang w:val="en-US"/>
    </w:rPr>
  </w:style>
  <w:style w:type="character" w:customStyle="1" w:styleId="10">
    <w:name w:val="Основной шрифт абзаца1"/>
    <w:rsid w:val="009435FE"/>
  </w:style>
  <w:style w:type="character" w:customStyle="1" w:styleId="21">
    <w:name w:val="Основной шрифт абзаца2"/>
    <w:rsid w:val="009435FE"/>
  </w:style>
  <w:style w:type="character" w:customStyle="1" w:styleId="FooterChar">
    <w:name w:val="Footer Char"/>
    <w:rsid w:val="009435FE"/>
    <w:rPr>
      <w:rFonts w:ascii="Times New Roman" w:eastAsia="Times New Roman" w:hAnsi="Times New Roman" w:cs="Times New Roman"/>
      <w:sz w:val="24"/>
      <w:szCs w:val="24"/>
      <w:lang w:val="ru-RU"/>
    </w:rPr>
  </w:style>
  <w:style w:type="character" w:customStyle="1" w:styleId="11">
    <w:name w:val="Знак примечания1"/>
    <w:rsid w:val="009435FE"/>
    <w:rPr>
      <w:sz w:val="16"/>
      <w:szCs w:val="16"/>
    </w:rPr>
  </w:style>
  <w:style w:type="character" w:customStyle="1" w:styleId="CommentTextChar">
    <w:name w:val="Comment Text Char"/>
    <w:rsid w:val="009435FE"/>
    <w:rPr>
      <w:rFonts w:ascii="Times New Roman" w:eastAsia="Times New Roman" w:hAnsi="Times New Roman" w:cs="Times New Roman"/>
      <w:sz w:val="20"/>
      <w:szCs w:val="20"/>
      <w:lang w:val="ru-RU"/>
    </w:rPr>
  </w:style>
  <w:style w:type="character" w:customStyle="1" w:styleId="CommentSubjectChar">
    <w:name w:val="Comment Subject Char"/>
    <w:rsid w:val="009435FE"/>
    <w:rPr>
      <w:rFonts w:ascii="Times New Roman" w:eastAsia="Times New Roman" w:hAnsi="Times New Roman" w:cs="Times New Roman"/>
      <w:b/>
      <w:bCs/>
      <w:sz w:val="20"/>
      <w:szCs w:val="20"/>
      <w:lang w:val="ru-RU"/>
    </w:rPr>
  </w:style>
  <w:style w:type="character" w:customStyle="1" w:styleId="BalloonTextChar">
    <w:name w:val="Balloon Text Char"/>
    <w:rsid w:val="009435FE"/>
    <w:rPr>
      <w:rFonts w:ascii="Tahoma" w:eastAsia="Times New Roman" w:hAnsi="Tahoma" w:cs="Tahoma"/>
      <w:sz w:val="16"/>
      <w:szCs w:val="16"/>
      <w:lang w:val="ru-RU"/>
    </w:rPr>
  </w:style>
  <w:style w:type="character" w:customStyle="1" w:styleId="HeaderChar">
    <w:name w:val="Header Char"/>
    <w:rsid w:val="009435FE"/>
    <w:rPr>
      <w:rFonts w:ascii="Times New Roman" w:eastAsia="Times New Roman" w:hAnsi="Times New Roman" w:cs="Times New Roman"/>
      <w:sz w:val="24"/>
      <w:szCs w:val="24"/>
      <w:lang w:val="ru-RU"/>
    </w:rPr>
  </w:style>
  <w:style w:type="character" w:customStyle="1" w:styleId="FootnoteTextChar">
    <w:name w:val="Footnote Text Char"/>
    <w:rsid w:val="009435FE"/>
    <w:rPr>
      <w:rFonts w:ascii="Times New Roman" w:eastAsia="Times New Roman" w:hAnsi="Times New Roman" w:cs="Times New Roman"/>
      <w:lang w:val="ru-RU"/>
    </w:rPr>
  </w:style>
  <w:style w:type="character" w:customStyle="1" w:styleId="12">
    <w:name w:val="Знак сноски1"/>
    <w:rsid w:val="009435FE"/>
    <w:rPr>
      <w:vertAlign w:val="superscript"/>
    </w:rPr>
  </w:style>
  <w:style w:type="character" w:styleId="Hyperlink">
    <w:name w:val="Hyperlink"/>
    <w:rsid w:val="009435FE"/>
    <w:rPr>
      <w:color w:val="0000FF"/>
      <w:u w:val="single"/>
      <w:lang w:val="en-US" w:bidi="en-US"/>
    </w:rPr>
  </w:style>
  <w:style w:type="character" w:customStyle="1" w:styleId="ListLabel1">
    <w:name w:val="ListLabel 1"/>
    <w:rsid w:val="009435FE"/>
    <w:rPr>
      <w:rFonts w:eastAsia="Times New Roman" w:cs="Times New Roman"/>
    </w:rPr>
  </w:style>
  <w:style w:type="character" w:customStyle="1" w:styleId="ListLabel2">
    <w:name w:val="ListLabel 2"/>
    <w:rsid w:val="009435FE"/>
    <w:rPr>
      <w:rFonts w:cs="Courier New"/>
    </w:rPr>
  </w:style>
  <w:style w:type="character" w:customStyle="1" w:styleId="a">
    <w:name w:val="Знак Знак"/>
    <w:rsid w:val="009435F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435FE"/>
  </w:style>
  <w:style w:type="character" w:customStyle="1" w:styleId="selectable">
    <w:name w:val="selectable"/>
    <w:rsid w:val="009435FE"/>
  </w:style>
  <w:style w:type="character" w:styleId="Strong">
    <w:name w:val="Strong"/>
    <w:qFormat/>
    <w:rsid w:val="009435FE"/>
    <w:rPr>
      <w:b/>
      <w:bCs/>
    </w:rPr>
  </w:style>
  <w:style w:type="paragraph" w:customStyle="1" w:styleId="13">
    <w:name w:val="Заголовок1"/>
    <w:basedOn w:val="Normal"/>
    <w:next w:val="BodyText"/>
    <w:rsid w:val="009435F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435F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435FE"/>
    <w:rPr>
      <w:rFonts w:cs="Lohit Hindi"/>
    </w:rPr>
  </w:style>
  <w:style w:type="paragraph" w:styleId="Caption">
    <w:name w:val="caption"/>
    <w:basedOn w:val="Normal"/>
    <w:qFormat/>
    <w:rsid w:val="009435FE"/>
    <w:pPr>
      <w:suppressLineNumbers/>
      <w:spacing w:before="120" w:after="120"/>
    </w:pPr>
    <w:rPr>
      <w:rFonts w:cs="Arial"/>
      <w:i/>
      <w:iCs/>
      <w:sz w:val="24"/>
      <w:szCs w:val="24"/>
    </w:rPr>
  </w:style>
  <w:style w:type="paragraph" w:customStyle="1" w:styleId="a0">
    <w:name w:val="Покажчик"/>
    <w:basedOn w:val="Normal"/>
    <w:rsid w:val="009435FE"/>
    <w:pPr>
      <w:suppressLineNumbers/>
    </w:pPr>
    <w:rPr>
      <w:rFonts w:cs="Arial"/>
    </w:rPr>
  </w:style>
  <w:style w:type="paragraph" w:styleId="Header">
    <w:name w:val="header"/>
    <w:basedOn w:val="Normal"/>
    <w:link w:val="HeaderChar1"/>
    <w:uiPriority w:val="99"/>
    <w:rsid w:val="009435FE"/>
    <w:pPr>
      <w:spacing w:after="0" w:line="240" w:lineRule="auto"/>
    </w:pPr>
  </w:style>
  <w:style w:type="paragraph" w:styleId="Footer">
    <w:name w:val="footer"/>
    <w:basedOn w:val="Normal"/>
    <w:rsid w:val="009435FE"/>
    <w:pPr>
      <w:spacing w:after="0" w:line="240" w:lineRule="auto"/>
    </w:pPr>
  </w:style>
  <w:style w:type="paragraph" w:styleId="BalloonText">
    <w:name w:val="Balloon Text"/>
    <w:basedOn w:val="Normal"/>
    <w:rsid w:val="009435FE"/>
    <w:pPr>
      <w:spacing w:after="0" w:line="240" w:lineRule="auto"/>
    </w:pPr>
    <w:rPr>
      <w:rFonts w:ascii="Tahoma" w:hAnsi="Tahoma" w:cs="Tahoma"/>
      <w:sz w:val="16"/>
      <w:szCs w:val="16"/>
    </w:rPr>
  </w:style>
  <w:style w:type="paragraph" w:customStyle="1" w:styleId="22">
    <w:name w:val="Текст примечания2"/>
    <w:basedOn w:val="Normal"/>
    <w:rsid w:val="009435FE"/>
    <w:rPr>
      <w:sz w:val="20"/>
      <w:szCs w:val="20"/>
    </w:rPr>
  </w:style>
  <w:style w:type="paragraph" w:styleId="CommentSubject">
    <w:name w:val="annotation subject"/>
    <w:basedOn w:val="22"/>
    <w:next w:val="22"/>
    <w:rsid w:val="009435FE"/>
    <w:rPr>
      <w:b/>
      <w:bCs/>
    </w:rPr>
  </w:style>
  <w:style w:type="paragraph" w:customStyle="1" w:styleId="14">
    <w:name w:val="Название1"/>
    <w:basedOn w:val="Normal"/>
    <w:rsid w:val="009435F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435F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435F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435F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435F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435F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435F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435FE"/>
    <w:rPr>
      <w:b/>
      <w:bCs/>
    </w:rPr>
  </w:style>
  <w:style w:type="paragraph" w:customStyle="1" w:styleId="1a">
    <w:name w:val="Текст выноски1"/>
    <w:basedOn w:val="Normal"/>
    <w:rsid w:val="009435F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435F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435F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435F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customStyle="1" w:styleId="Heading1Char">
    <w:name w:val="Heading 1 Char"/>
    <w:basedOn w:val="DefaultParagraphFont"/>
    <w:link w:val="Heading1"/>
    <w:uiPriority w:val="9"/>
    <w:rsid w:val="001547CD"/>
    <w:rPr>
      <w:b/>
      <w:bCs/>
      <w:kern w:val="36"/>
      <w:sz w:val="48"/>
      <w:szCs w:val="48"/>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3350</Words>
  <Characters>19096</Characters>
  <Application>Microsoft Office Word</Application>
  <DocSecurity>0</DocSecurity>
  <Lines>159</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2020-05-19T09:07:00Z</dcterms:created>
  <dcterms:modified xsi:type="dcterms:W3CDTF">2020-05-19T09:07:00Z</dcterms:modified>
</cp:coreProperties>
</file>